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CDEF62" w14:textId="77777777" w:rsidR="00FA38D4" w:rsidRDefault="00FA38D4">
      <w:bookmarkStart w:id="0" w:name="_GoBack"/>
      <w:bookmarkEnd w:id="0"/>
    </w:p>
    <w:p w14:paraId="786579A9" w14:textId="77777777" w:rsidR="00FA38D4" w:rsidRDefault="006F7223">
      <w:pPr>
        <w:jc w:val="center"/>
      </w:pPr>
      <w:r>
        <w:rPr>
          <w:noProof/>
        </w:rPr>
        <w:drawing>
          <wp:inline distT="114300" distB="114300" distL="114300" distR="114300" wp14:anchorId="38783741" wp14:editId="76EC9453">
            <wp:extent cx="6309360" cy="5054600"/>
            <wp:effectExtent l="0" t="0" r="0" b="0"/>
            <wp:docPr id="1" name="image01.jpg" descr="Ideology.jpg"/>
            <wp:cNvGraphicFramePr/>
            <a:graphic xmlns:a="http://schemas.openxmlformats.org/drawingml/2006/main">
              <a:graphicData uri="http://schemas.openxmlformats.org/drawingml/2006/picture">
                <pic:pic xmlns:pic="http://schemas.openxmlformats.org/drawingml/2006/picture">
                  <pic:nvPicPr>
                    <pic:cNvPr id="0" name="image01.jpg" descr="Ideology.jpg"/>
                    <pic:cNvPicPr preferRelativeResize="0"/>
                  </pic:nvPicPr>
                  <pic:blipFill>
                    <a:blip r:embed="rId5"/>
                    <a:srcRect/>
                    <a:stretch>
                      <a:fillRect/>
                    </a:stretch>
                  </pic:blipFill>
                  <pic:spPr>
                    <a:xfrm>
                      <a:off x="0" y="0"/>
                      <a:ext cx="6309360" cy="5054600"/>
                    </a:xfrm>
                    <a:prstGeom prst="rect">
                      <a:avLst/>
                    </a:prstGeom>
                    <a:ln/>
                  </pic:spPr>
                </pic:pic>
              </a:graphicData>
            </a:graphic>
          </wp:inline>
        </w:drawing>
      </w:r>
    </w:p>
    <w:p w14:paraId="67F93A5C" w14:textId="77777777" w:rsidR="00FA38D4" w:rsidRDefault="00FA38D4"/>
    <w:p w14:paraId="5F40BFE6" w14:textId="77777777" w:rsidR="00FA38D4" w:rsidRDefault="006F7223">
      <w:pPr>
        <w:jc w:val="center"/>
      </w:pPr>
      <w:r>
        <w:rPr>
          <w:rFonts w:ascii="Arial Narrow" w:eastAsia="Arial Narrow" w:hAnsi="Arial Narrow" w:cs="Arial Narrow"/>
          <w:b/>
          <w:color w:val="FF0000"/>
          <w:sz w:val="48"/>
          <w:szCs w:val="48"/>
        </w:rPr>
        <w:t>SOCIAL STUDIES 30-IDEOLOGIES</w:t>
      </w:r>
    </w:p>
    <w:p w14:paraId="520ECAA6" w14:textId="77777777" w:rsidR="00FA38D4" w:rsidRDefault="00FA38D4"/>
    <w:p w14:paraId="1C8111F5" w14:textId="77777777" w:rsidR="00FA38D4" w:rsidRDefault="006F7223">
      <w:pPr>
        <w:jc w:val="center"/>
      </w:pPr>
      <w:r>
        <w:rPr>
          <w:rFonts w:ascii="Arimo" w:eastAsia="Arimo" w:hAnsi="Arimo" w:cs="Arimo"/>
          <w:sz w:val="24"/>
          <w:szCs w:val="24"/>
        </w:rPr>
        <w:t>Teacher:  Mrs. Catherine Gibbs</w:t>
      </w:r>
    </w:p>
    <w:p w14:paraId="1E9A9AB4" w14:textId="77777777" w:rsidR="00FA38D4" w:rsidRDefault="006F7223">
      <w:pPr>
        <w:jc w:val="center"/>
      </w:pPr>
      <w:r>
        <w:rPr>
          <w:rFonts w:ascii="Arimo" w:eastAsia="Arimo" w:hAnsi="Arimo" w:cs="Arimo"/>
          <w:sz w:val="24"/>
          <w:szCs w:val="24"/>
        </w:rPr>
        <w:t>Phone: 403-938-4426</w:t>
      </w:r>
    </w:p>
    <w:p w14:paraId="2C2DB5CC" w14:textId="6BF989F1" w:rsidR="00FA38D4" w:rsidRDefault="006F7223">
      <w:pPr>
        <w:jc w:val="center"/>
      </w:pPr>
      <w:r>
        <w:rPr>
          <w:rFonts w:ascii="Arimo" w:eastAsia="Arimo" w:hAnsi="Arimo" w:cs="Arimo"/>
          <w:sz w:val="24"/>
          <w:szCs w:val="24"/>
        </w:rPr>
        <w:t>Email:  gibbsc</w:t>
      </w:r>
      <w:r w:rsidR="009E545E">
        <w:rPr>
          <w:rFonts w:ascii="Arimo" w:eastAsia="Arimo" w:hAnsi="Arimo" w:cs="Arimo"/>
          <w:sz w:val="24"/>
          <w:szCs w:val="24"/>
        </w:rPr>
        <w:t>@</w:t>
      </w:r>
      <w:r>
        <w:rPr>
          <w:rFonts w:ascii="Arimo" w:eastAsia="Arimo" w:hAnsi="Arimo" w:cs="Arimo"/>
          <w:sz w:val="24"/>
          <w:szCs w:val="24"/>
        </w:rPr>
        <w:t>fsd38.ab.ca</w:t>
      </w:r>
      <w:hyperlink r:id="rId6"/>
    </w:p>
    <w:p w14:paraId="70A414BE" w14:textId="77777777" w:rsidR="00FA38D4" w:rsidRDefault="006F7223">
      <w:pPr>
        <w:jc w:val="center"/>
      </w:pPr>
      <w:r>
        <w:rPr>
          <w:rFonts w:ascii="Arimo" w:eastAsia="Arimo" w:hAnsi="Arimo" w:cs="Arimo"/>
          <w:sz w:val="24"/>
          <w:szCs w:val="24"/>
        </w:rPr>
        <w:t>Room Number# 155/Okotoks Junior High School</w:t>
      </w:r>
    </w:p>
    <w:tbl>
      <w:tblPr>
        <w:tblStyle w:val="a"/>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6"/>
        <w:gridCol w:w="5076"/>
      </w:tblGrid>
      <w:tr w:rsidR="00FA38D4" w14:paraId="1382A2BA" w14:textId="77777777">
        <w:tc>
          <w:tcPr>
            <w:tcW w:w="5076" w:type="dxa"/>
          </w:tcPr>
          <w:p w14:paraId="61BCC1B8" w14:textId="77777777" w:rsidR="00FA38D4" w:rsidRDefault="006F7223">
            <w:pPr>
              <w:jc w:val="center"/>
            </w:pPr>
            <w:r>
              <w:rPr>
                <w:rFonts w:ascii="Arimo" w:eastAsia="Arimo" w:hAnsi="Arimo" w:cs="Arimo"/>
                <w:b/>
                <w:sz w:val="28"/>
                <w:szCs w:val="28"/>
                <w:u w:val="single"/>
              </w:rPr>
              <w:t>Instructional Time</w:t>
            </w:r>
          </w:p>
        </w:tc>
        <w:tc>
          <w:tcPr>
            <w:tcW w:w="5076" w:type="dxa"/>
          </w:tcPr>
          <w:p w14:paraId="2160A40F" w14:textId="77777777" w:rsidR="00FA38D4" w:rsidRDefault="006F7223">
            <w:pPr>
              <w:jc w:val="center"/>
            </w:pPr>
            <w:r>
              <w:rPr>
                <w:rFonts w:ascii="Arimo" w:eastAsia="Arimo" w:hAnsi="Arimo" w:cs="Arimo"/>
                <w:b/>
                <w:sz w:val="28"/>
                <w:szCs w:val="28"/>
                <w:u w:val="single"/>
              </w:rPr>
              <w:t>Monday to Friday</w:t>
            </w:r>
          </w:p>
        </w:tc>
      </w:tr>
      <w:tr w:rsidR="00FA38D4" w14:paraId="4A124175" w14:textId="77777777">
        <w:tc>
          <w:tcPr>
            <w:tcW w:w="5076" w:type="dxa"/>
          </w:tcPr>
          <w:p w14:paraId="15A973CB" w14:textId="77777777" w:rsidR="00FA38D4" w:rsidRDefault="006F7223">
            <w:pPr>
              <w:jc w:val="center"/>
            </w:pPr>
            <w:r>
              <w:rPr>
                <w:rFonts w:ascii="Arimo" w:eastAsia="Arimo" w:hAnsi="Arimo" w:cs="Arimo"/>
                <w:sz w:val="28"/>
                <w:szCs w:val="28"/>
              </w:rPr>
              <w:t>Social Studies 10-1/2</w:t>
            </w:r>
          </w:p>
        </w:tc>
        <w:tc>
          <w:tcPr>
            <w:tcW w:w="5076" w:type="dxa"/>
          </w:tcPr>
          <w:p w14:paraId="20CBEB65" w14:textId="77777777" w:rsidR="00FA38D4" w:rsidRDefault="006F7223">
            <w:pPr>
              <w:jc w:val="center"/>
            </w:pPr>
            <w:r>
              <w:rPr>
                <w:rFonts w:ascii="Arimo" w:eastAsia="Arimo" w:hAnsi="Arimo" w:cs="Arimo"/>
                <w:sz w:val="28"/>
                <w:szCs w:val="28"/>
              </w:rPr>
              <w:t>8:30-9:30</w:t>
            </w:r>
          </w:p>
        </w:tc>
      </w:tr>
      <w:tr w:rsidR="00FA38D4" w14:paraId="75663EB1" w14:textId="77777777">
        <w:tc>
          <w:tcPr>
            <w:tcW w:w="5076" w:type="dxa"/>
          </w:tcPr>
          <w:p w14:paraId="3965EF16" w14:textId="77777777" w:rsidR="00FA38D4" w:rsidRDefault="006F7223">
            <w:pPr>
              <w:jc w:val="center"/>
            </w:pPr>
            <w:r>
              <w:rPr>
                <w:rFonts w:ascii="Arimo" w:eastAsia="Arimo" w:hAnsi="Arimo" w:cs="Arimo"/>
                <w:sz w:val="28"/>
                <w:szCs w:val="28"/>
              </w:rPr>
              <w:t>Social Studies 20-1/2</w:t>
            </w:r>
          </w:p>
        </w:tc>
        <w:tc>
          <w:tcPr>
            <w:tcW w:w="5076" w:type="dxa"/>
          </w:tcPr>
          <w:p w14:paraId="1691E0B5" w14:textId="77777777" w:rsidR="00FA38D4" w:rsidRDefault="006F7223">
            <w:pPr>
              <w:jc w:val="center"/>
            </w:pPr>
            <w:r>
              <w:rPr>
                <w:rFonts w:ascii="Arimo" w:eastAsia="Arimo" w:hAnsi="Arimo" w:cs="Arimo"/>
                <w:sz w:val="28"/>
                <w:szCs w:val="28"/>
              </w:rPr>
              <w:t>9:30-10:30</w:t>
            </w:r>
          </w:p>
        </w:tc>
      </w:tr>
      <w:tr w:rsidR="00FA38D4" w14:paraId="6F7222B8" w14:textId="77777777">
        <w:tc>
          <w:tcPr>
            <w:tcW w:w="5076" w:type="dxa"/>
          </w:tcPr>
          <w:p w14:paraId="6E7FFC51" w14:textId="77777777" w:rsidR="00FA38D4" w:rsidRDefault="006F7223">
            <w:pPr>
              <w:jc w:val="center"/>
            </w:pPr>
            <w:r>
              <w:rPr>
                <w:rFonts w:ascii="Arimo" w:eastAsia="Arimo" w:hAnsi="Arimo" w:cs="Arimo"/>
                <w:sz w:val="28"/>
                <w:szCs w:val="28"/>
                <w:highlight w:val="yellow"/>
              </w:rPr>
              <w:t>Social Studies 30-1/2</w:t>
            </w:r>
          </w:p>
        </w:tc>
        <w:tc>
          <w:tcPr>
            <w:tcW w:w="5076" w:type="dxa"/>
          </w:tcPr>
          <w:p w14:paraId="3EFF9E8B" w14:textId="77777777" w:rsidR="00FA38D4" w:rsidRDefault="006F7223">
            <w:pPr>
              <w:jc w:val="center"/>
            </w:pPr>
            <w:r>
              <w:rPr>
                <w:rFonts w:ascii="Arimo" w:eastAsia="Arimo" w:hAnsi="Arimo" w:cs="Arimo"/>
                <w:sz w:val="28"/>
                <w:szCs w:val="28"/>
                <w:highlight w:val="yellow"/>
              </w:rPr>
              <w:t>11:00-12:00</w:t>
            </w:r>
          </w:p>
        </w:tc>
      </w:tr>
      <w:tr w:rsidR="00FA38D4" w14:paraId="676EB7F3" w14:textId="77777777">
        <w:tc>
          <w:tcPr>
            <w:tcW w:w="5076" w:type="dxa"/>
          </w:tcPr>
          <w:p w14:paraId="08AAE016" w14:textId="77777777" w:rsidR="00FA38D4" w:rsidRDefault="006F7223">
            <w:pPr>
              <w:jc w:val="center"/>
            </w:pPr>
            <w:bookmarkStart w:id="1" w:name="h.gjdgxs" w:colFirst="0" w:colLast="0"/>
            <w:bookmarkEnd w:id="1"/>
            <w:r>
              <w:rPr>
                <w:rFonts w:ascii="Arimo" w:eastAsia="Arimo" w:hAnsi="Arimo" w:cs="Arimo"/>
                <w:b/>
                <w:sz w:val="28"/>
                <w:szCs w:val="28"/>
                <w:highlight w:val="yellow"/>
                <w:u w:val="single"/>
              </w:rPr>
              <w:t>Tutorial Time</w:t>
            </w:r>
          </w:p>
        </w:tc>
        <w:tc>
          <w:tcPr>
            <w:tcW w:w="5076" w:type="dxa"/>
          </w:tcPr>
          <w:p w14:paraId="1E636D8F" w14:textId="77777777" w:rsidR="00FA38D4" w:rsidRDefault="006F7223">
            <w:pPr>
              <w:jc w:val="center"/>
            </w:pPr>
            <w:r>
              <w:rPr>
                <w:rFonts w:ascii="Arimo" w:eastAsia="Arimo" w:hAnsi="Arimo" w:cs="Arimo"/>
                <w:sz w:val="28"/>
                <w:szCs w:val="28"/>
                <w:highlight w:val="yellow"/>
              </w:rPr>
              <w:t>12:30-2:30</w:t>
            </w:r>
          </w:p>
        </w:tc>
      </w:tr>
    </w:tbl>
    <w:p w14:paraId="1D93DD8A" w14:textId="77777777" w:rsidR="00FA38D4" w:rsidRDefault="00FA38D4">
      <w:pPr>
        <w:jc w:val="center"/>
      </w:pPr>
    </w:p>
    <w:p w14:paraId="4CA6BF10" w14:textId="77777777" w:rsidR="00FA38D4" w:rsidRDefault="00FA38D4"/>
    <w:p w14:paraId="33FCB10A" w14:textId="77777777" w:rsidR="00FA38D4" w:rsidRDefault="00FA38D4"/>
    <w:p w14:paraId="00209983" w14:textId="77777777" w:rsidR="00FA38D4" w:rsidRDefault="00FA38D4"/>
    <w:p w14:paraId="7DADF800" w14:textId="77777777" w:rsidR="00FA38D4" w:rsidRDefault="00FA38D4"/>
    <w:p w14:paraId="161007CC" w14:textId="77777777" w:rsidR="00FA38D4" w:rsidRDefault="006F7223">
      <w:r>
        <w:rPr>
          <w:rFonts w:ascii="Arial Narrow" w:eastAsia="Arial Narrow" w:hAnsi="Arial Narrow" w:cs="Arial Narrow"/>
          <w:b/>
          <w:sz w:val="28"/>
          <w:szCs w:val="28"/>
          <w:shd w:val="clear" w:color="auto" w:fill="F2F2F2"/>
        </w:rPr>
        <w:t>TEXTBOOK: 30-1 Perspectives on Ideology/30-2 Understandings of Ideology-Oxford 2009</w:t>
      </w:r>
    </w:p>
    <w:p w14:paraId="0007DF46" w14:textId="77777777" w:rsidR="00FA38D4" w:rsidRDefault="00FA38D4"/>
    <w:p w14:paraId="490D42D1" w14:textId="77777777" w:rsidR="00FA38D4" w:rsidRDefault="006F7223">
      <w:r>
        <w:rPr>
          <w:rFonts w:ascii="Arial Narrow" w:eastAsia="Arial Narrow" w:hAnsi="Arial Narrow" w:cs="Arial Narrow"/>
          <w:b/>
          <w:i/>
          <w:sz w:val="24"/>
          <w:szCs w:val="24"/>
          <w:shd w:val="clear" w:color="auto" w:fill="F2F2F2"/>
        </w:rPr>
        <w:t xml:space="preserve">Theme I: </w:t>
      </w:r>
      <w:r>
        <w:rPr>
          <w:i/>
          <w:sz w:val="22"/>
          <w:szCs w:val="22"/>
          <w:shd w:val="clear" w:color="auto" w:fill="F2F2F2"/>
        </w:rPr>
        <w:t xml:space="preserve">Ideologies and Classical Liberalism </w:t>
      </w:r>
    </w:p>
    <w:p w14:paraId="1CC92339" w14:textId="77777777" w:rsidR="00FA38D4" w:rsidRDefault="006F7223">
      <w:r>
        <w:rPr>
          <w:rFonts w:ascii="Arial Narrow" w:eastAsia="Arial Narrow" w:hAnsi="Arial Narrow" w:cs="Arial Narrow"/>
          <w:i/>
        </w:rPr>
        <w:t xml:space="preserve">In this unit students will </w:t>
      </w:r>
    </w:p>
    <w:p w14:paraId="6B58F3E8" w14:textId="77777777" w:rsidR="00FA38D4" w:rsidRDefault="006F7223">
      <w:pPr>
        <w:numPr>
          <w:ilvl w:val="0"/>
          <w:numId w:val="3"/>
        </w:numPr>
        <w:ind w:hanging="360"/>
        <w:rPr>
          <w:i/>
        </w:rPr>
      </w:pPr>
      <w:r>
        <w:lastRenderedPageBreak/>
        <w:t>examine historic and contemporary expressions of individualism and collectivism</w:t>
      </w:r>
    </w:p>
    <w:p w14:paraId="4E91FFF2" w14:textId="77777777" w:rsidR="00FA38D4" w:rsidRDefault="006F7223">
      <w:pPr>
        <w:numPr>
          <w:ilvl w:val="0"/>
          <w:numId w:val="3"/>
        </w:numPr>
        <w:ind w:hanging="360"/>
        <w:rPr>
          <w:i/>
        </w:rPr>
      </w:pPr>
      <w:r>
        <w:t>analyze individualism as a foundation of ideology (principles of liberalism: individual rights and</w:t>
      </w:r>
      <w:r>
        <w:rPr>
          <w:rFonts w:ascii="Arial Narrow" w:eastAsia="Arial Narrow" w:hAnsi="Arial Narrow" w:cs="Arial Narrow"/>
          <w:i/>
        </w:rPr>
        <w:t xml:space="preserve"> </w:t>
      </w:r>
      <w:r>
        <w:t>freedoms, self-interest, competition, economic freedom, rule of law, private property)</w:t>
      </w:r>
    </w:p>
    <w:p w14:paraId="5214B9B6" w14:textId="77777777" w:rsidR="00FA38D4" w:rsidRDefault="006F7223">
      <w:pPr>
        <w:numPr>
          <w:ilvl w:val="0"/>
          <w:numId w:val="3"/>
        </w:numPr>
        <w:ind w:hanging="360"/>
        <w:rPr>
          <w:i/>
        </w:rPr>
      </w:pPr>
      <w:r>
        <w:t>analyze collectivism as a foundation of ideology (principles of collectivism: collective responsibility, collective interest, cooperation, economic equality, adherence to collective norms, public property)</w:t>
      </w:r>
    </w:p>
    <w:p w14:paraId="002549F2" w14:textId="77777777" w:rsidR="00FA38D4" w:rsidRDefault="006F7223">
      <w:pPr>
        <w:numPr>
          <w:ilvl w:val="0"/>
          <w:numId w:val="3"/>
        </w:numPr>
        <w:ind w:hanging="360"/>
      </w:pPr>
      <w:r>
        <w:t>examine the relationship between the principles of liberalism and the origins of classical liberal thought (John Locke, Montesquieu, Adam Smith, John Stuart Mill)</w:t>
      </w:r>
    </w:p>
    <w:p w14:paraId="31927FB0" w14:textId="77777777" w:rsidR="00FA38D4" w:rsidRDefault="006F7223">
      <w:pPr>
        <w:numPr>
          <w:ilvl w:val="0"/>
          <w:numId w:val="3"/>
        </w:numPr>
        <w:ind w:hanging="360"/>
      </w:pPr>
      <w:r>
        <w:t>analyze the impacts of classical liberal thought on 19th century society (laissez-faire capitalism, industrialization, class system, limited government)</w:t>
      </w:r>
    </w:p>
    <w:p w14:paraId="5C39544F" w14:textId="77777777" w:rsidR="00FA38D4" w:rsidRDefault="00FA38D4"/>
    <w:p w14:paraId="1E644CF8" w14:textId="77777777" w:rsidR="00FA38D4" w:rsidRDefault="006F7223">
      <w:r>
        <w:rPr>
          <w:rFonts w:ascii="Arial Narrow" w:eastAsia="Arial Narrow" w:hAnsi="Arial Narrow" w:cs="Arial Narrow"/>
          <w:b/>
          <w:i/>
          <w:sz w:val="24"/>
          <w:szCs w:val="24"/>
          <w:shd w:val="clear" w:color="auto" w:fill="F2F2F2"/>
        </w:rPr>
        <w:t xml:space="preserve">Theme II: </w:t>
      </w:r>
      <w:r>
        <w:rPr>
          <w:i/>
          <w:sz w:val="22"/>
          <w:szCs w:val="22"/>
          <w:shd w:val="clear" w:color="auto" w:fill="F2F2F2"/>
        </w:rPr>
        <w:t xml:space="preserve">Socialism, Modern Liberalism and Economics </w:t>
      </w:r>
    </w:p>
    <w:p w14:paraId="08E979A6" w14:textId="77777777" w:rsidR="00FA38D4" w:rsidRDefault="006F7223">
      <w:r>
        <w:rPr>
          <w:rFonts w:ascii="Arial Narrow" w:eastAsia="Arial Narrow" w:hAnsi="Arial Narrow" w:cs="Arial Narrow"/>
          <w:i/>
        </w:rPr>
        <w:t xml:space="preserve">In this unit students will </w:t>
      </w:r>
    </w:p>
    <w:p w14:paraId="7FEC8794" w14:textId="77777777" w:rsidR="00FA38D4" w:rsidRDefault="006F7223">
      <w:pPr>
        <w:numPr>
          <w:ilvl w:val="0"/>
          <w:numId w:val="3"/>
        </w:numPr>
        <w:ind w:hanging="360"/>
        <w:rPr>
          <w:i/>
        </w:rPr>
      </w:pPr>
      <w:r>
        <w:t>analyze ideologies that developed in response to classical liberalism (classic conservatism, Marxism, socialism, welfare capitalism)</w:t>
      </w:r>
    </w:p>
    <w:p w14:paraId="301A3466" w14:textId="77777777" w:rsidR="00FA38D4" w:rsidRDefault="006F7223">
      <w:pPr>
        <w:numPr>
          <w:ilvl w:val="0"/>
          <w:numId w:val="3"/>
        </w:numPr>
        <w:ind w:hanging="360"/>
      </w:pPr>
      <w:r>
        <w:t>analyze the evolution of modern liberalism as a response to classical liberalism (labour standards and unions, universal suffrage, welfare state, protection of human rights, feminism)</w:t>
      </w:r>
    </w:p>
    <w:p w14:paraId="7858FBCD" w14:textId="77777777" w:rsidR="00FA38D4" w:rsidRDefault="006F7223">
      <w:pPr>
        <w:numPr>
          <w:ilvl w:val="0"/>
          <w:numId w:val="3"/>
        </w:numPr>
        <w:ind w:hanging="360"/>
        <w:rPr>
          <w:i/>
        </w:rPr>
      </w:pPr>
      <w:r>
        <w:t>analyze the extent to which the practices of economic systems reflect principles of liberalism (traditional economies, free market economies, command economies, mixed economies)</w:t>
      </w:r>
    </w:p>
    <w:p w14:paraId="08C0E402" w14:textId="77777777" w:rsidR="00FA38D4" w:rsidRDefault="00FA38D4">
      <w:pPr>
        <w:ind w:left="720"/>
      </w:pPr>
    </w:p>
    <w:p w14:paraId="6AF7D001" w14:textId="77777777" w:rsidR="00FA38D4" w:rsidRDefault="006F7223">
      <w:r>
        <w:rPr>
          <w:rFonts w:ascii="Arial Narrow" w:eastAsia="Arial Narrow" w:hAnsi="Arial Narrow" w:cs="Arial Narrow"/>
          <w:b/>
          <w:i/>
          <w:sz w:val="24"/>
          <w:szCs w:val="24"/>
          <w:shd w:val="clear" w:color="auto" w:fill="F2F2F2"/>
        </w:rPr>
        <w:t xml:space="preserve">Theme III: </w:t>
      </w:r>
      <w:r>
        <w:rPr>
          <w:i/>
          <w:sz w:val="22"/>
          <w:szCs w:val="22"/>
          <w:shd w:val="clear" w:color="auto" w:fill="F2F2F2"/>
        </w:rPr>
        <w:t xml:space="preserve">Rejecting, Imposing, Demanding, and Challenging Liberalism </w:t>
      </w:r>
    </w:p>
    <w:p w14:paraId="3FF3A7CE" w14:textId="77777777" w:rsidR="00FA38D4" w:rsidRDefault="006F7223">
      <w:r>
        <w:rPr>
          <w:rFonts w:ascii="Arial Narrow" w:eastAsia="Arial Narrow" w:hAnsi="Arial Narrow" w:cs="Arial Narrow"/>
          <w:i/>
        </w:rPr>
        <w:t>In this unit students will:</w:t>
      </w:r>
    </w:p>
    <w:p w14:paraId="017963FB" w14:textId="77777777" w:rsidR="00FA38D4" w:rsidRDefault="006F7223">
      <w:pPr>
        <w:numPr>
          <w:ilvl w:val="0"/>
          <w:numId w:val="4"/>
        </w:numPr>
        <w:ind w:hanging="360"/>
      </w:pPr>
      <w:r>
        <w:t xml:space="preserve">evaluate ideological systems that rejected principles of liberalism (Communism in the Soviet Union, fascism in Nazi Germany) </w:t>
      </w:r>
    </w:p>
    <w:p w14:paraId="28FD3501" w14:textId="77777777" w:rsidR="00FA38D4" w:rsidRDefault="006F7223">
      <w:pPr>
        <w:numPr>
          <w:ilvl w:val="0"/>
          <w:numId w:val="4"/>
        </w:numPr>
        <w:ind w:hanging="360"/>
        <w:rPr>
          <w:i/>
        </w:rPr>
      </w:pPr>
      <w:r>
        <w:t>analyze how ideological conflict shaped international relations after the Second World War (expansionism, containment, deterrence, brinkmanship, détente, nonalignment, liberation movements)</w:t>
      </w:r>
    </w:p>
    <w:p w14:paraId="14E73046" w14:textId="77777777" w:rsidR="00FA38D4" w:rsidRDefault="006F7223">
      <w:pPr>
        <w:numPr>
          <w:ilvl w:val="0"/>
          <w:numId w:val="4"/>
        </w:numPr>
        <w:ind w:hanging="360"/>
      </w:pPr>
      <w:r>
        <w:t>analyze perspectives on the rights, roles and responsibilities of the individual in a democratic society (respect for law and order, dissent, civility, political participation, citizen advocacy)</w:t>
      </w:r>
    </w:p>
    <w:p w14:paraId="0433A24C" w14:textId="77777777" w:rsidR="00FA38D4" w:rsidRDefault="006F7223">
      <w:pPr>
        <w:numPr>
          <w:ilvl w:val="0"/>
          <w:numId w:val="4"/>
        </w:numPr>
        <w:ind w:hanging="360"/>
      </w:pPr>
      <w:r>
        <w:t>explore Aboriginal contributions to the development of liberalism</w:t>
      </w:r>
    </w:p>
    <w:p w14:paraId="4BE5E38F" w14:textId="77777777" w:rsidR="00FA38D4" w:rsidRDefault="006F7223">
      <w:pPr>
        <w:numPr>
          <w:ilvl w:val="0"/>
          <w:numId w:val="4"/>
        </w:numPr>
        <w:ind w:hanging="360"/>
      </w:pPr>
      <w:r>
        <w:t xml:space="preserve">evaluate the extent to which ideology should shape responses to contemporary issues  </w:t>
      </w:r>
    </w:p>
    <w:p w14:paraId="4D57D202" w14:textId="77777777" w:rsidR="00FA38D4" w:rsidRDefault="006F7223">
      <w:pPr>
        <w:numPr>
          <w:ilvl w:val="0"/>
          <w:numId w:val="4"/>
        </w:numPr>
        <w:ind w:hanging="360"/>
      </w:pPr>
      <w:r>
        <w:t>explore opportunities to demonstrate active and responsible citizenship through individual and collective action</w:t>
      </w:r>
    </w:p>
    <w:p w14:paraId="3D206BD8" w14:textId="77777777" w:rsidR="00FA38D4" w:rsidRDefault="006F7223">
      <w:pPr>
        <w:numPr>
          <w:ilvl w:val="0"/>
          <w:numId w:val="4"/>
        </w:numPr>
        <w:ind w:hanging="360"/>
      </w:pPr>
      <w:r>
        <w:t>evaluate the extent to which the principles of liberalism are viable in the context of contemporary issues (environment concerns, resource use and development, debt and poverty, racism, pandemics, terrorism, and censorship)</w:t>
      </w:r>
    </w:p>
    <w:p w14:paraId="1FD6247F" w14:textId="77777777" w:rsidR="00FA38D4" w:rsidRDefault="00FA38D4"/>
    <w:p w14:paraId="7542EC9B" w14:textId="77777777" w:rsidR="00FA38D4" w:rsidRDefault="006F7223">
      <w:r>
        <w:rPr>
          <w:rFonts w:ascii="Arial Narrow" w:eastAsia="Arial Narrow" w:hAnsi="Arial Narrow" w:cs="Arial Narrow"/>
          <w:b/>
          <w:i/>
          <w:sz w:val="24"/>
          <w:szCs w:val="24"/>
          <w:shd w:val="clear" w:color="auto" w:fill="F2F2F2"/>
        </w:rPr>
        <w:t xml:space="preserve">Theme IV: </w:t>
      </w:r>
      <w:r>
        <w:rPr>
          <w:i/>
          <w:sz w:val="22"/>
          <w:szCs w:val="22"/>
          <w:shd w:val="clear" w:color="auto" w:fill="F2F2F2"/>
        </w:rPr>
        <w:t xml:space="preserve">Democracy, Rights and Citizenship </w:t>
      </w:r>
    </w:p>
    <w:p w14:paraId="237BF9A9" w14:textId="77777777" w:rsidR="00FA38D4" w:rsidRDefault="006F7223">
      <w:r>
        <w:rPr>
          <w:rFonts w:ascii="Arial Narrow" w:eastAsia="Arial Narrow" w:hAnsi="Arial Narrow" w:cs="Arial Narrow"/>
          <w:i/>
        </w:rPr>
        <w:t>In this unit students will:</w:t>
      </w:r>
    </w:p>
    <w:p w14:paraId="66258BE7" w14:textId="77777777" w:rsidR="00FA38D4" w:rsidRDefault="006F7223">
      <w:pPr>
        <w:numPr>
          <w:ilvl w:val="0"/>
          <w:numId w:val="4"/>
        </w:numPr>
        <w:ind w:hanging="360"/>
      </w:pPr>
      <w:r>
        <w:t>explore the extent to which governments should reflect the will of the people</w:t>
      </w:r>
    </w:p>
    <w:p w14:paraId="49751002" w14:textId="77777777" w:rsidR="00FA38D4" w:rsidRDefault="006F7223">
      <w:pPr>
        <w:numPr>
          <w:ilvl w:val="0"/>
          <w:numId w:val="4"/>
        </w:numPr>
        <w:ind w:hanging="360"/>
      </w:pPr>
      <w:r>
        <w:t xml:space="preserve">analyze the extent to which the practices of political systems reflect principles of liberalism (consensus decision making, direct and representative democracies) </w:t>
      </w:r>
    </w:p>
    <w:p w14:paraId="2AF3F691" w14:textId="77777777" w:rsidR="00FA38D4" w:rsidRDefault="006F7223">
      <w:pPr>
        <w:numPr>
          <w:ilvl w:val="0"/>
          <w:numId w:val="4"/>
        </w:numPr>
        <w:ind w:hanging="360"/>
      </w:pPr>
      <w:r>
        <w:t xml:space="preserve">analyze the extent to which liberal democracies reflect illiberal thought and practice (Canada, contemporary examples) </w:t>
      </w:r>
    </w:p>
    <w:p w14:paraId="6C46EA58" w14:textId="77777777" w:rsidR="00FA38D4" w:rsidRDefault="006F7223">
      <w:pPr>
        <w:numPr>
          <w:ilvl w:val="0"/>
          <w:numId w:val="4"/>
        </w:numPr>
        <w:ind w:hanging="360"/>
      </w:pPr>
      <w:r>
        <w:t xml:space="preserve">explore the relationship between personal and collective worldviews and ideology  </w:t>
      </w:r>
    </w:p>
    <w:p w14:paraId="779931B8" w14:textId="77777777" w:rsidR="00FA38D4" w:rsidRDefault="00FA38D4">
      <w:pPr>
        <w:ind w:left="720"/>
      </w:pPr>
    </w:p>
    <w:p w14:paraId="4B155482" w14:textId="77777777" w:rsidR="00FA38D4" w:rsidRDefault="00FA38D4">
      <w:pPr>
        <w:ind w:left="720"/>
      </w:pPr>
    </w:p>
    <w:p w14:paraId="0C57D207" w14:textId="77777777" w:rsidR="00FA38D4" w:rsidRDefault="00FA38D4">
      <w:pPr>
        <w:jc w:val="center"/>
      </w:pPr>
    </w:p>
    <w:p w14:paraId="2020FF02" w14:textId="77777777" w:rsidR="00FA38D4" w:rsidRDefault="00FA38D4">
      <w:pPr>
        <w:jc w:val="center"/>
      </w:pPr>
    </w:p>
    <w:p w14:paraId="2CE3A680" w14:textId="77777777" w:rsidR="00FA38D4" w:rsidRDefault="00FA38D4">
      <w:pPr>
        <w:jc w:val="center"/>
      </w:pPr>
    </w:p>
    <w:p w14:paraId="34774DE0" w14:textId="77777777" w:rsidR="00FA38D4" w:rsidRDefault="00FA38D4">
      <w:pPr>
        <w:jc w:val="center"/>
      </w:pPr>
    </w:p>
    <w:p w14:paraId="5FF347E4" w14:textId="77777777" w:rsidR="00FA38D4" w:rsidRDefault="00FA38D4">
      <w:pPr>
        <w:jc w:val="center"/>
      </w:pPr>
    </w:p>
    <w:p w14:paraId="1319D48A" w14:textId="77777777" w:rsidR="00FA38D4" w:rsidRDefault="00FA38D4">
      <w:pPr>
        <w:jc w:val="center"/>
      </w:pPr>
    </w:p>
    <w:p w14:paraId="60FB7C63" w14:textId="77777777" w:rsidR="00FA38D4" w:rsidRDefault="00FA38D4">
      <w:pPr>
        <w:jc w:val="center"/>
      </w:pPr>
    </w:p>
    <w:p w14:paraId="2ADFBC08" w14:textId="77777777" w:rsidR="00FA38D4" w:rsidRDefault="00FA38D4">
      <w:pPr>
        <w:jc w:val="center"/>
      </w:pPr>
    </w:p>
    <w:p w14:paraId="643D3F1E" w14:textId="77777777" w:rsidR="00FA38D4" w:rsidRDefault="00FA38D4">
      <w:pPr>
        <w:jc w:val="center"/>
      </w:pPr>
    </w:p>
    <w:tbl>
      <w:tblPr>
        <w:tblStyle w:val="a0"/>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1"/>
        <w:gridCol w:w="3603"/>
        <w:gridCol w:w="3198"/>
      </w:tblGrid>
      <w:tr w:rsidR="00FA38D4" w14:paraId="6A2F09FB" w14:textId="77777777">
        <w:tc>
          <w:tcPr>
            <w:tcW w:w="10152" w:type="dxa"/>
            <w:gridSpan w:val="3"/>
            <w:tcBorders>
              <w:top w:val="single" w:sz="4" w:space="0" w:color="000000"/>
              <w:left w:val="single" w:sz="4" w:space="0" w:color="000000"/>
              <w:right w:val="single" w:sz="4" w:space="0" w:color="000000"/>
            </w:tcBorders>
          </w:tcPr>
          <w:p w14:paraId="1CAB554A" w14:textId="77777777" w:rsidR="00FA38D4" w:rsidRDefault="006F7223">
            <w:pPr>
              <w:jc w:val="center"/>
            </w:pPr>
            <w:r>
              <w:rPr>
                <w:rFonts w:ascii="Arial Narrow" w:eastAsia="Arial Narrow" w:hAnsi="Arial Narrow" w:cs="Arial Narrow"/>
                <w:sz w:val="28"/>
                <w:szCs w:val="28"/>
              </w:rPr>
              <w:t>Assessment of Student Achievement in meeting learner expectations</w:t>
            </w:r>
          </w:p>
          <w:p w14:paraId="73F3C73B" w14:textId="77777777" w:rsidR="00FA38D4" w:rsidRDefault="006F7223">
            <w:pPr>
              <w:jc w:val="center"/>
            </w:pPr>
            <w:r>
              <w:rPr>
                <w:rFonts w:ascii="Arial Narrow" w:eastAsia="Arial Narrow" w:hAnsi="Arial Narrow" w:cs="Arial Narrow"/>
                <w:b/>
                <w:i/>
                <w:sz w:val="44"/>
                <w:szCs w:val="44"/>
              </w:rPr>
              <w:t>Social Studies 30-1/30-2</w:t>
            </w:r>
          </w:p>
        </w:tc>
      </w:tr>
      <w:tr w:rsidR="00FA38D4" w14:paraId="4F8DBF91" w14:textId="77777777">
        <w:trPr>
          <w:trHeight w:val="560"/>
        </w:trPr>
        <w:tc>
          <w:tcPr>
            <w:tcW w:w="10152" w:type="dxa"/>
            <w:gridSpan w:val="3"/>
            <w:tcBorders>
              <w:top w:val="single" w:sz="4" w:space="0" w:color="000000"/>
              <w:left w:val="single" w:sz="4" w:space="0" w:color="000000"/>
              <w:right w:val="single" w:sz="4" w:space="0" w:color="000000"/>
            </w:tcBorders>
            <w:shd w:val="clear" w:color="auto" w:fill="BFBFBF"/>
            <w:vAlign w:val="center"/>
          </w:tcPr>
          <w:p w14:paraId="299EE396" w14:textId="77777777" w:rsidR="00FA38D4" w:rsidRDefault="006F7223">
            <w:pPr>
              <w:jc w:val="center"/>
            </w:pPr>
            <w:r>
              <w:rPr>
                <w:rFonts w:ascii="Arial Narrow" w:eastAsia="Arial Narrow" w:hAnsi="Arial Narrow" w:cs="Arial Narrow"/>
                <w:b/>
                <w:sz w:val="28"/>
                <w:szCs w:val="28"/>
              </w:rPr>
              <w:t>School Based Mark - 70%</w:t>
            </w:r>
          </w:p>
        </w:tc>
      </w:tr>
      <w:tr w:rsidR="00FA38D4" w14:paraId="61340973" w14:textId="77777777">
        <w:trPr>
          <w:trHeight w:val="420"/>
        </w:trPr>
        <w:tc>
          <w:tcPr>
            <w:tcW w:w="3351" w:type="dxa"/>
            <w:tcBorders>
              <w:left w:val="single" w:sz="4" w:space="0" w:color="000000"/>
              <w:right w:val="single" w:sz="4" w:space="0" w:color="000000"/>
            </w:tcBorders>
            <w:vAlign w:val="center"/>
          </w:tcPr>
          <w:p w14:paraId="0BFB01DC" w14:textId="77777777" w:rsidR="00FA38D4" w:rsidRDefault="006F7223">
            <w:pPr>
              <w:jc w:val="center"/>
            </w:pPr>
            <w:r>
              <w:rPr>
                <w:rFonts w:ascii="Merriweather" w:eastAsia="Merriweather" w:hAnsi="Merriweather" w:cs="Merriweather"/>
                <w:b/>
                <w:sz w:val="24"/>
                <w:szCs w:val="24"/>
              </w:rPr>
              <w:t>Unit Exams</w:t>
            </w:r>
          </w:p>
          <w:p w14:paraId="378302C7" w14:textId="77777777" w:rsidR="00FA38D4" w:rsidRDefault="006F7223">
            <w:pPr>
              <w:jc w:val="center"/>
            </w:pPr>
            <w:r>
              <w:rPr>
                <w:rFonts w:ascii="Merriweather" w:eastAsia="Merriweather" w:hAnsi="Merriweather" w:cs="Merriweather"/>
                <w:b/>
                <w:sz w:val="24"/>
                <w:szCs w:val="24"/>
              </w:rPr>
              <w:t>30%</w:t>
            </w:r>
          </w:p>
        </w:tc>
        <w:tc>
          <w:tcPr>
            <w:tcW w:w="3603" w:type="dxa"/>
            <w:tcBorders>
              <w:left w:val="single" w:sz="4" w:space="0" w:color="000000"/>
              <w:right w:val="single" w:sz="4" w:space="0" w:color="000000"/>
            </w:tcBorders>
            <w:vAlign w:val="center"/>
          </w:tcPr>
          <w:p w14:paraId="380E6C6D" w14:textId="77777777" w:rsidR="00FA38D4" w:rsidRDefault="006F7223">
            <w:pPr>
              <w:jc w:val="center"/>
            </w:pPr>
            <w:r>
              <w:rPr>
                <w:rFonts w:ascii="Merriweather" w:eastAsia="Merriweather" w:hAnsi="Merriweather" w:cs="Merriweather"/>
                <w:b/>
                <w:sz w:val="24"/>
                <w:szCs w:val="24"/>
              </w:rPr>
              <w:t>Written Assignments</w:t>
            </w:r>
          </w:p>
          <w:p w14:paraId="1C626D2A" w14:textId="77777777" w:rsidR="00FA38D4" w:rsidRDefault="006F7223">
            <w:pPr>
              <w:jc w:val="center"/>
            </w:pPr>
            <w:r>
              <w:rPr>
                <w:rFonts w:ascii="Merriweather" w:eastAsia="Merriweather" w:hAnsi="Merriweather" w:cs="Merriweather"/>
                <w:b/>
                <w:sz w:val="24"/>
                <w:szCs w:val="24"/>
              </w:rPr>
              <w:t>30%</w:t>
            </w:r>
          </w:p>
        </w:tc>
        <w:tc>
          <w:tcPr>
            <w:tcW w:w="3198" w:type="dxa"/>
            <w:tcBorders>
              <w:left w:val="single" w:sz="4" w:space="0" w:color="000000"/>
              <w:right w:val="single" w:sz="4" w:space="0" w:color="000000"/>
            </w:tcBorders>
            <w:vAlign w:val="center"/>
          </w:tcPr>
          <w:p w14:paraId="07029663" w14:textId="77777777" w:rsidR="00FA38D4" w:rsidRDefault="006F7223">
            <w:pPr>
              <w:jc w:val="center"/>
            </w:pPr>
            <w:r>
              <w:rPr>
                <w:rFonts w:ascii="Merriweather" w:eastAsia="Merriweather" w:hAnsi="Merriweather" w:cs="Merriweather"/>
                <w:b/>
                <w:sz w:val="24"/>
                <w:szCs w:val="24"/>
              </w:rPr>
              <w:t>Quizzes and Assignments</w:t>
            </w:r>
          </w:p>
          <w:p w14:paraId="09501B4D" w14:textId="77777777" w:rsidR="00FA38D4" w:rsidRDefault="006F7223">
            <w:pPr>
              <w:jc w:val="center"/>
            </w:pPr>
            <w:r>
              <w:rPr>
                <w:rFonts w:ascii="Merriweather" w:eastAsia="Merriweather" w:hAnsi="Merriweather" w:cs="Merriweather"/>
                <w:b/>
                <w:sz w:val="24"/>
                <w:szCs w:val="24"/>
              </w:rPr>
              <w:t>40%</w:t>
            </w:r>
          </w:p>
        </w:tc>
      </w:tr>
      <w:tr w:rsidR="00FA38D4" w14:paraId="2C9DA5B3" w14:textId="77777777">
        <w:trPr>
          <w:trHeight w:val="420"/>
        </w:trPr>
        <w:tc>
          <w:tcPr>
            <w:tcW w:w="3351" w:type="dxa"/>
            <w:tcBorders>
              <w:left w:val="single" w:sz="4" w:space="0" w:color="000000"/>
              <w:right w:val="single" w:sz="4" w:space="0" w:color="000000"/>
            </w:tcBorders>
          </w:tcPr>
          <w:p w14:paraId="245B6EA0" w14:textId="77777777" w:rsidR="00FA38D4" w:rsidRDefault="006F7223">
            <w:pPr>
              <w:jc w:val="center"/>
            </w:pPr>
            <w:r>
              <w:rPr>
                <w:i/>
                <w:sz w:val="22"/>
                <w:szCs w:val="22"/>
              </w:rPr>
              <w:lastRenderedPageBreak/>
              <w:t xml:space="preserve">Ideologies and Classical Liberalism  </w:t>
            </w:r>
          </w:p>
          <w:p w14:paraId="62AFAE8A" w14:textId="77777777" w:rsidR="00FA38D4" w:rsidRDefault="006F7223">
            <w:pPr>
              <w:jc w:val="center"/>
            </w:pPr>
            <w:r>
              <w:rPr>
                <w:rFonts w:ascii="Merriweather" w:eastAsia="Merriweather" w:hAnsi="Merriweather" w:cs="Merriweather"/>
                <w:b/>
              </w:rPr>
              <w:t>6%</w:t>
            </w:r>
          </w:p>
        </w:tc>
        <w:tc>
          <w:tcPr>
            <w:tcW w:w="3603" w:type="dxa"/>
            <w:tcBorders>
              <w:left w:val="single" w:sz="4" w:space="0" w:color="000000"/>
              <w:right w:val="single" w:sz="4" w:space="0" w:color="000000"/>
            </w:tcBorders>
          </w:tcPr>
          <w:p w14:paraId="08C7C9BD" w14:textId="77777777" w:rsidR="00FA38D4" w:rsidRDefault="006F7223">
            <w:pPr>
              <w:jc w:val="center"/>
            </w:pPr>
            <w:r>
              <w:rPr>
                <w:rFonts w:ascii="Merriweather" w:eastAsia="Merriweather" w:hAnsi="Merriweather" w:cs="Merriweather"/>
                <w:b/>
              </w:rPr>
              <w:t>Source Analysis Paper 1</w:t>
            </w:r>
          </w:p>
          <w:p w14:paraId="739316D2" w14:textId="77777777" w:rsidR="00FA38D4" w:rsidRDefault="006F7223">
            <w:pPr>
              <w:jc w:val="center"/>
            </w:pPr>
            <w:r>
              <w:rPr>
                <w:rFonts w:ascii="Merriweather" w:eastAsia="Merriweather" w:hAnsi="Merriweather" w:cs="Merriweather"/>
                <w:b/>
              </w:rPr>
              <w:t>3%</w:t>
            </w:r>
          </w:p>
          <w:p w14:paraId="6CDF7B36" w14:textId="77777777" w:rsidR="00FA38D4" w:rsidRDefault="00FA38D4">
            <w:pPr>
              <w:jc w:val="center"/>
            </w:pPr>
          </w:p>
        </w:tc>
        <w:tc>
          <w:tcPr>
            <w:tcW w:w="3198" w:type="dxa"/>
            <w:vMerge w:val="restart"/>
            <w:tcBorders>
              <w:left w:val="single" w:sz="4" w:space="0" w:color="000000"/>
              <w:right w:val="single" w:sz="4" w:space="0" w:color="000000"/>
            </w:tcBorders>
          </w:tcPr>
          <w:p w14:paraId="5486A972" w14:textId="77777777" w:rsidR="00FA38D4" w:rsidRDefault="006F7223">
            <w:pPr>
              <w:jc w:val="center"/>
            </w:pPr>
            <w:r>
              <w:rPr>
                <w:rFonts w:ascii="Arial Narrow" w:eastAsia="Arial Narrow" w:hAnsi="Arial Narrow" w:cs="Arial Narrow"/>
                <w:sz w:val="24"/>
                <w:szCs w:val="24"/>
              </w:rPr>
              <w:t xml:space="preserve"> </w:t>
            </w:r>
          </w:p>
          <w:p w14:paraId="4D1F6ABB" w14:textId="77777777" w:rsidR="00FA38D4" w:rsidRDefault="006F7223">
            <w:pPr>
              <w:jc w:val="center"/>
            </w:pPr>
            <w:r>
              <w:rPr>
                <w:rFonts w:ascii="Arial Narrow" w:eastAsia="Arial Narrow" w:hAnsi="Arial Narrow" w:cs="Arial Narrow"/>
                <w:sz w:val="24"/>
                <w:szCs w:val="24"/>
              </w:rPr>
              <w:t>This will be a collection of various assignments and quizzes (inquiry questions, text questions, source analysis, etc.).</w:t>
            </w:r>
          </w:p>
          <w:p w14:paraId="494E6C7D" w14:textId="77777777" w:rsidR="00FA38D4" w:rsidRDefault="00FA38D4">
            <w:pPr>
              <w:jc w:val="center"/>
            </w:pPr>
          </w:p>
          <w:p w14:paraId="60A4C81B" w14:textId="77777777" w:rsidR="00FA38D4" w:rsidRDefault="00FA38D4">
            <w:pPr>
              <w:jc w:val="center"/>
            </w:pPr>
          </w:p>
        </w:tc>
      </w:tr>
      <w:tr w:rsidR="00FA38D4" w14:paraId="293ADA57" w14:textId="77777777">
        <w:trPr>
          <w:trHeight w:val="420"/>
        </w:trPr>
        <w:tc>
          <w:tcPr>
            <w:tcW w:w="3351" w:type="dxa"/>
            <w:tcBorders>
              <w:left w:val="single" w:sz="4" w:space="0" w:color="000000"/>
              <w:right w:val="single" w:sz="4" w:space="0" w:color="000000"/>
            </w:tcBorders>
          </w:tcPr>
          <w:p w14:paraId="36EAA177" w14:textId="77777777" w:rsidR="00FA38D4" w:rsidRDefault="006F7223">
            <w:pPr>
              <w:jc w:val="center"/>
            </w:pPr>
            <w:r>
              <w:rPr>
                <w:i/>
                <w:sz w:val="22"/>
                <w:szCs w:val="22"/>
              </w:rPr>
              <w:t>Socialism, Modern Liberalism and Economics</w:t>
            </w:r>
          </w:p>
          <w:p w14:paraId="6241191C" w14:textId="77777777" w:rsidR="00FA38D4" w:rsidRDefault="006F7223">
            <w:pPr>
              <w:jc w:val="center"/>
            </w:pPr>
            <w:r>
              <w:rPr>
                <w:rFonts w:ascii="Merriweather" w:eastAsia="Merriweather" w:hAnsi="Merriweather" w:cs="Merriweather"/>
                <w:b/>
              </w:rPr>
              <w:t>8%</w:t>
            </w:r>
          </w:p>
        </w:tc>
        <w:tc>
          <w:tcPr>
            <w:tcW w:w="3603" w:type="dxa"/>
            <w:tcBorders>
              <w:left w:val="single" w:sz="4" w:space="0" w:color="000000"/>
              <w:right w:val="single" w:sz="4" w:space="0" w:color="000000"/>
            </w:tcBorders>
          </w:tcPr>
          <w:p w14:paraId="766D40ED" w14:textId="77777777" w:rsidR="00FA38D4" w:rsidRDefault="006F7223">
            <w:pPr>
              <w:jc w:val="center"/>
            </w:pPr>
            <w:r>
              <w:rPr>
                <w:rFonts w:ascii="Merriweather" w:eastAsia="Merriweather" w:hAnsi="Merriweather" w:cs="Merriweather"/>
                <w:b/>
              </w:rPr>
              <w:t>Position Paper 1</w:t>
            </w:r>
          </w:p>
          <w:p w14:paraId="5860CAAB" w14:textId="77777777" w:rsidR="00FA38D4" w:rsidRDefault="006F7223">
            <w:pPr>
              <w:jc w:val="center"/>
            </w:pPr>
            <w:r>
              <w:rPr>
                <w:rFonts w:ascii="Merriweather" w:eastAsia="Merriweather" w:hAnsi="Merriweather" w:cs="Merriweather"/>
                <w:b/>
              </w:rPr>
              <w:t>8%</w:t>
            </w:r>
          </w:p>
          <w:p w14:paraId="144BE4A8" w14:textId="77777777" w:rsidR="00FA38D4" w:rsidRDefault="00FA38D4">
            <w:pPr>
              <w:jc w:val="center"/>
            </w:pPr>
          </w:p>
        </w:tc>
        <w:tc>
          <w:tcPr>
            <w:tcW w:w="3198" w:type="dxa"/>
            <w:vMerge/>
            <w:tcBorders>
              <w:left w:val="single" w:sz="4" w:space="0" w:color="000000"/>
              <w:right w:val="single" w:sz="4" w:space="0" w:color="000000"/>
            </w:tcBorders>
          </w:tcPr>
          <w:p w14:paraId="3E8FAF0A" w14:textId="77777777" w:rsidR="00FA38D4" w:rsidRDefault="00FA38D4">
            <w:pPr>
              <w:jc w:val="center"/>
            </w:pPr>
          </w:p>
        </w:tc>
      </w:tr>
      <w:tr w:rsidR="00FA38D4" w14:paraId="136D72F2" w14:textId="77777777">
        <w:trPr>
          <w:trHeight w:val="420"/>
        </w:trPr>
        <w:tc>
          <w:tcPr>
            <w:tcW w:w="3351" w:type="dxa"/>
            <w:tcBorders>
              <w:left w:val="single" w:sz="4" w:space="0" w:color="000000"/>
              <w:right w:val="single" w:sz="4" w:space="0" w:color="000000"/>
            </w:tcBorders>
          </w:tcPr>
          <w:p w14:paraId="51D70EED" w14:textId="77777777" w:rsidR="00FA38D4" w:rsidRDefault="006F7223">
            <w:pPr>
              <w:jc w:val="center"/>
            </w:pPr>
            <w:r>
              <w:rPr>
                <w:i/>
                <w:sz w:val="22"/>
                <w:szCs w:val="22"/>
              </w:rPr>
              <w:t>Rejecting, Imposing, Demanding, and Challenging Liberalism</w:t>
            </w:r>
          </w:p>
          <w:p w14:paraId="42647356" w14:textId="77777777" w:rsidR="00FA38D4" w:rsidRDefault="006F7223">
            <w:pPr>
              <w:jc w:val="center"/>
            </w:pPr>
            <w:r>
              <w:rPr>
                <w:rFonts w:ascii="Merriweather" w:eastAsia="Merriweather" w:hAnsi="Merriweather" w:cs="Merriweather"/>
                <w:b/>
              </w:rPr>
              <w:t xml:space="preserve"> 8%</w:t>
            </w:r>
          </w:p>
        </w:tc>
        <w:tc>
          <w:tcPr>
            <w:tcW w:w="3603" w:type="dxa"/>
            <w:tcBorders>
              <w:left w:val="single" w:sz="4" w:space="0" w:color="000000"/>
              <w:right w:val="single" w:sz="4" w:space="0" w:color="000000"/>
            </w:tcBorders>
          </w:tcPr>
          <w:p w14:paraId="22A990E5" w14:textId="77777777" w:rsidR="00FA38D4" w:rsidRDefault="006F7223">
            <w:pPr>
              <w:jc w:val="center"/>
            </w:pPr>
            <w:r>
              <w:rPr>
                <w:rFonts w:ascii="Merriweather" w:eastAsia="Merriweather" w:hAnsi="Merriweather" w:cs="Merriweather"/>
                <w:b/>
              </w:rPr>
              <w:t>Source Analysis 2</w:t>
            </w:r>
          </w:p>
          <w:p w14:paraId="5E28752F" w14:textId="77777777" w:rsidR="00FA38D4" w:rsidRDefault="006F7223">
            <w:pPr>
              <w:jc w:val="center"/>
            </w:pPr>
            <w:r>
              <w:rPr>
                <w:rFonts w:ascii="Merriweather" w:eastAsia="Merriweather" w:hAnsi="Merriweather" w:cs="Merriweather"/>
                <w:b/>
              </w:rPr>
              <w:t>7%</w:t>
            </w:r>
          </w:p>
          <w:p w14:paraId="51247DAA" w14:textId="77777777" w:rsidR="00FA38D4" w:rsidRDefault="00FA38D4">
            <w:pPr>
              <w:jc w:val="center"/>
            </w:pPr>
          </w:p>
        </w:tc>
        <w:tc>
          <w:tcPr>
            <w:tcW w:w="3198" w:type="dxa"/>
            <w:vMerge/>
            <w:tcBorders>
              <w:left w:val="single" w:sz="4" w:space="0" w:color="000000"/>
              <w:right w:val="single" w:sz="4" w:space="0" w:color="000000"/>
            </w:tcBorders>
          </w:tcPr>
          <w:p w14:paraId="7FF5CAAE" w14:textId="77777777" w:rsidR="00FA38D4" w:rsidRDefault="00FA38D4">
            <w:pPr>
              <w:jc w:val="center"/>
            </w:pPr>
          </w:p>
        </w:tc>
      </w:tr>
      <w:tr w:rsidR="00FA38D4" w14:paraId="314ABAF3" w14:textId="77777777">
        <w:trPr>
          <w:trHeight w:val="420"/>
        </w:trPr>
        <w:tc>
          <w:tcPr>
            <w:tcW w:w="3351" w:type="dxa"/>
            <w:tcBorders>
              <w:left w:val="single" w:sz="4" w:space="0" w:color="000000"/>
              <w:right w:val="single" w:sz="4" w:space="0" w:color="000000"/>
            </w:tcBorders>
          </w:tcPr>
          <w:p w14:paraId="68DF5998" w14:textId="77777777" w:rsidR="00FA38D4" w:rsidRDefault="006F7223">
            <w:pPr>
              <w:jc w:val="center"/>
            </w:pPr>
            <w:r>
              <w:rPr>
                <w:i/>
                <w:sz w:val="22"/>
                <w:szCs w:val="22"/>
              </w:rPr>
              <w:t xml:space="preserve">Democracy, Rights and Citizenship </w:t>
            </w:r>
          </w:p>
          <w:p w14:paraId="5B7D1873" w14:textId="77777777" w:rsidR="00FA38D4" w:rsidRDefault="006F7223">
            <w:pPr>
              <w:jc w:val="center"/>
            </w:pPr>
            <w:r>
              <w:rPr>
                <w:rFonts w:ascii="Merriweather" w:eastAsia="Merriweather" w:hAnsi="Merriweather" w:cs="Merriweather"/>
                <w:b/>
              </w:rPr>
              <w:t xml:space="preserve"> 8%</w:t>
            </w:r>
          </w:p>
        </w:tc>
        <w:tc>
          <w:tcPr>
            <w:tcW w:w="3603" w:type="dxa"/>
            <w:tcBorders>
              <w:left w:val="single" w:sz="4" w:space="0" w:color="000000"/>
              <w:right w:val="single" w:sz="4" w:space="0" w:color="000000"/>
            </w:tcBorders>
          </w:tcPr>
          <w:p w14:paraId="691FD3C2" w14:textId="77777777" w:rsidR="00FA38D4" w:rsidRDefault="006F7223">
            <w:pPr>
              <w:jc w:val="center"/>
            </w:pPr>
            <w:r>
              <w:rPr>
                <w:rFonts w:ascii="Merriweather" w:eastAsia="Merriweather" w:hAnsi="Merriweather" w:cs="Merriweather"/>
                <w:b/>
              </w:rPr>
              <w:t>Position Paper 2</w:t>
            </w:r>
          </w:p>
          <w:p w14:paraId="050BAD78" w14:textId="77777777" w:rsidR="00FA38D4" w:rsidRDefault="006F7223">
            <w:pPr>
              <w:jc w:val="center"/>
            </w:pPr>
            <w:r>
              <w:rPr>
                <w:rFonts w:ascii="Merriweather" w:eastAsia="Merriweather" w:hAnsi="Merriweather" w:cs="Merriweather"/>
                <w:b/>
              </w:rPr>
              <w:t>12%</w:t>
            </w:r>
          </w:p>
          <w:p w14:paraId="2C0A8EF7" w14:textId="77777777" w:rsidR="00FA38D4" w:rsidRDefault="00FA38D4">
            <w:pPr>
              <w:jc w:val="center"/>
            </w:pPr>
          </w:p>
        </w:tc>
        <w:tc>
          <w:tcPr>
            <w:tcW w:w="3198" w:type="dxa"/>
            <w:vMerge/>
            <w:tcBorders>
              <w:left w:val="single" w:sz="4" w:space="0" w:color="000000"/>
              <w:right w:val="single" w:sz="4" w:space="0" w:color="000000"/>
            </w:tcBorders>
          </w:tcPr>
          <w:p w14:paraId="2C1B6051" w14:textId="77777777" w:rsidR="00FA38D4" w:rsidRDefault="00FA38D4">
            <w:pPr>
              <w:jc w:val="center"/>
            </w:pPr>
          </w:p>
        </w:tc>
      </w:tr>
      <w:tr w:rsidR="00FA38D4" w14:paraId="6EBA0957" w14:textId="77777777">
        <w:trPr>
          <w:trHeight w:val="500"/>
        </w:trPr>
        <w:tc>
          <w:tcPr>
            <w:tcW w:w="10152" w:type="dxa"/>
            <w:gridSpan w:val="3"/>
            <w:tcBorders>
              <w:top w:val="single" w:sz="4" w:space="0" w:color="000000"/>
              <w:left w:val="single" w:sz="4" w:space="0" w:color="000000"/>
              <w:right w:val="single" w:sz="4" w:space="0" w:color="000000"/>
            </w:tcBorders>
            <w:shd w:val="clear" w:color="auto" w:fill="BFBFBF"/>
            <w:vAlign w:val="center"/>
          </w:tcPr>
          <w:p w14:paraId="1AF2C69C" w14:textId="77777777" w:rsidR="00FA38D4" w:rsidRDefault="006F7223">
            <w:pPr>
              <w:jc w:val="center"/>
            </w:pPr>
            <w:r>
              <w:rPr>
                <w:rFonts w:ascii="Arial Narrow" w:eastAsia="Arial Narrow" w:hAnsi="Arial Narrow" w:cs="Arial Narrow"/>
                <w:b/>
                <w:sz w:val="28"/>
                <w:szCs w:val="28"/>
              </w:rPr>
              <w:t xml:space="preserve">Diploma Exam </w:t>
            </w:r>
            <w:r>
              <w:rPr>
                <w:rFonts w:ascii="Arial Narrow" w:eastAsia="Arial Narrow" w:hAnsi="Arial Narrow" w:cs="Arial Narrow"/>
                <w:b/>
                <w:sz w:val="24"/>
                <w:szCs w:val="24"/>
              </w:rPr>
              <w:t>- 30%</w:t>
            </w:r>
          </w:p>
        </w:tc>
      </w:tr>
      <w:tr w:rsidR="00FA38D4" w14:paraId="302FFB80" w14:textId="77777777">
        <w:tc>
          <w:tcPr>
            <w:tcW w:w="6954" w:type="dxa"/>
            <w:gridSpan w:val="2"/>
            <w:tcBorders>
              <w:left w:val="single" w:sz="4" w:space="0" w:color="000000"/>
            </w:tcBorders>
          </w:tcPr>
          <w:p w14:paraId="7205310F" w14:textId="77777777" w:rsidR="00FA38D4" w:rsidRDefault="006F7223">
            <w:pPr>
              <w:jc w:val="center"/>
            </w:pPr>
            <w:r>
              <w:rPr>
                <w:rFonts w:ascii="Arial Narrow" w:eastAsia="Arial Narrow" w:hAnsi="Arial Narrow" w:cs="Arial Narrow"/>
                <w:b/>
                <w:sz w:val="24"/>
                <w:szCs w:val="24"/>
              </w:rPr>
              <w:t xml:space="preserve">Part A: Written Responses 50% </w:t>
            </w:r>
          </w:p>
          <w:p w14:paraId="4C38005D" w14:textId="77777777" w:rsidR="00FA38D4" w:rsidRDefault="006F7223">
            <w:pPr>
              <w:jc w:val="center"/>
            </w:pPr>
            <w:r>
              <w:rPr>
                <w:rFonts w:ascii="Arial Narrow" w:eastAsia="Arial Narrow" w:hAnsi="Arial Narrow" w:cs="Arial Narrow"/>
                <w:b/>
                <w:sz w:val="24"/>
                <w:szCs w:val="24"/>
              </w:rPr>
              <w:t>Thursday, August 4th/ 9-12:00 (30-1)/9-11:30 (30-2)</w:t>
            </w:r>
          </w:p>
        </w:tc>
        <w:tc>
          <w:tcPr>
            <w:tcW w:w="3198" w:type="dxa"/>
            <w:tcBorders>
              <w:right w:val="single" w:sz="4" w:space="0" w:color="000000"/>
            </w:tcBorders>
          </w:tcPr>
          <w:p w14:paraId="1B72C9A0" w14:textId="77777777" w:rsidR="00FA38D4" w:rsidRDefault="006F7223">
            <w:pPr>
              <w:jc w:val="center"/>
            </w:pPr>
            <w:r>
              <w:rPr>
                <w:rFonts w:ascii="Arial Narrow" w:eastAsia="Arial Narrow" w:hAnsi="Arial Narrow" w:cs="Arial Narrow"/>
                <w:b/>
                <w:sz w:val="24"/>
                <w:szCs w:val="24"/>
              </w:rPr>
              <w:t>Part B: Multiple Choice: 50%</w:t>
            </w:r>
          </w:p>
          <w:p w14:paraId="1DADD0CD" w14:textId="77777777" w:rsidR="00FA38D4" w:rsidRDefault="006F7223">
            <w:pPr>
              <w:jc w:val="center"/>
            </w:pPr>
            <w:r>
              <w:rPr>
                <w:rFonts w:ascii="Arial Narrow" w:eastAsia="Arial Narrow" w:hAnsi="Arial Narrow" w:cs="Arial Narrow"/>
                <w:b/>
                <w:sz w:val="24"/>
                <w:szCs w:val="24"/>
              </w:rPr>
              <w:t>Monday, August 8</w:t>
            </w:r>
            <w:r>
              <w:rPr>
                <w:rFonts w:ascii="Arial Narrow" w:eastAsia="Arial Narrow" w:hAnsi="Arial Narrow" w:cs="Arial Narrow"/>
                <w:b/>
                <w:sz w:val="24"/>
                <w:szCs w:val="24"/>
                <w:vertAlign w:val="superscript"/>
              </w:rPr>
              <w:t>th</w:t>
            </w:r>
            <w:r>
              <w:rPr>
                <w:rFonts w:ascii="Arial Narrow" w:eastAsia="Arial Narrow" w:hAnsi="Arial Narrow" w:cs="Arial Narrow"/>
                <w:b/>
                <w:sz w:val="24"/>
                <w:szCs w:val="24"/>
              </w:rPr>
              <w:t xml:space="preserve"> 9-11:30</w:t>
            </w:r>
          </w:p>
        </w:tc>
      </w:tr>
      <w:tr w:rsidR="00FA38D4" w14:paraId="310CD24B" w14:textId="77777777">
        <w:trPr>
          <w:trHeight w:val="60"/>
        </w:trPr>
        <w:tc>
          <w:tcPr>
            <w:tcW w:w="3351" w:type="dxa"/>
            <w:tcBorders>
              <w:left w:val="single" w:sz="4" w:space="0" w:color="000000"/>
              <w:bottom w:val="single" w:sz="4" w:space="0" w:color="000000"/>
            </w:tcBorders>
          </w:tcPr>
          <w:p w14:paraId="3BD02BBA" w14:textId="77777777" w:rsidR="00FA38D4" w:rsidRDefault="006F7223">
            <w:pPr>
              <w:jc w:val="center"/>
            </w:pPr>
            <w:r>
              <w:rPr>
                <w:rFonts w:ascii="Arial Narrow" w:eastAsia="Arial Narrow" w:hAnsi="Arial Narrow" w:cs="Arial Narrow"/>
                <w:sz w:val="24"/>
                <w:szCs w:val="24"/>
                <w:u w:val="single"/>
              </w:rPr>
              <w:t>Source Analysis - 20%</w:t>
            </w:r>
          </w:p>
          <w:p w14:paraId="3C2A4A53" w14:textId="77777777" w:rsidR="00FA38D4" w:rsidRDefault="006F7223">
            <w:pPr>
              <w:numPr>
                <w:ilvl w:val="0"/>
                <w:numId w:val="1"/>
              </w:numPr>
              <w:ind w:hanging="360"/>
              <w:rPr>
                <w:sz w:val="24"/>
                <w:szCs w:val="24"/>
              </w:rPr>
            </w:pPr>
            <w:r>
              <w:rPr>
                <w:rFonts w:ascii="Arial Narrow" w:eastAsia="Arial Narrow" w:hAnsi="Arial Narrow" w:cs="Arial Narrow"/>
                <w:sz w:val="24"/>
                <w:szCs w:val="24"/>
              </w:rPr>
              <w:t>Interpretation: 12%</w:t>
            </w:r>
          </w:p>
          <w:p w14:paraId="3D721E21" w14:textId="77777777" w:rsidR="00FA38D4" w:rsidRDefault="006F7223">
            <w:pPr>
              <w:numPr>
                <w:ilvl w:val="0"/>
                <w:numId w:val="1"/>
              </w:numPr>
              <w:ind w:hanging="360"/>
              <w:rPr>
                <w:sz w:val="24"/>
                <w:szCs w:val="24"/>
              </w:rPr>
            </w:pPr>
            <w:r>
              <w:rPr>
                <w:rFonts w:ascii="Arial Narrow" w:eastAsia="Arial Narrow" w:hAnsi="Arial Narrow" w:cs="Arial Narrow"/>
                <w:sz w:val="24"/>
                <w:szCs w:val="24"/>
              </w:rPr>
              <w:t>Identification of Relationships: 6%</w:t>
            </w:r>
          </w:p>
          <w:p w14:paraId="5DFAB8DE" w14:textId="77777777" w:rsidR="00FA38D4" w:rsidRDefault="006F7223">
            <w:pPr>
              <w:numPr>
                <w:ilvl w:val="0"/>
                <w:numId w:val="1"/>
              </w:numPr>
              <w:ind w:hanging="360"/>
              <w:rPr>
                <w:sz w:val="24"/>
                <w:szCs w:val="24"/>
              </w:rPr>
            </w:pPr>
            <w:r>
              <w:rPr>
                <w:rFonts w:ascii="Arial Narrow" w:eastAsia="Arial Narrow" w:hAnsi="Arial Narrow" w:cs="Arial Narrow"/>
                <w:sz w:val="24"/>
                <w:szCs w:val="24"/>
              </w:rPr>
              <w:t>Communication: 2%</w:t>
            </w:r>
          </w:p>
          <w:p w14:paraId="76931787" w14:textId="77777777" w:rsidR="00FA38D4" w:rsidRDefault="00FA38D4"/>
        </w:tc>
        <w:tc>
          <w:tcPr>
            <w:tcW w:w="3603" w:type="dxa"/>
            <w:tcBorders>
              <w:bottom w:val="single" w:sz="4" w:space="0" w:color="000000"/>
            </w:tcBorders>
          </w:tcPr>
          <w:p w14:paraId="03FA920E" w14:textId="77777777" w:rsidR="00FA38D4" w:rsidRDefault="006F7223">
            <w:pPr>
              <w:jc w:val="center"/>
            </w:pPr>
            <w:r>
              <w:rPr>
                <w:rFonts w:ascii="Arial Narrow" w:eastAsia="Arial Narrow" w:hAnsi="Arial Narrow" w:cs="Arial Narrow"/>
                <w:sz w:val="24"/>
                <w:szCs w:val="24"/>
                <w:u w:val="single"/>
              </w:rPr>
              <w:t>Position Paper - 30%</w:t>
            </w:r>
          </w:p>
          <w:p w14:paraId="3EC1C7E0" w14:textId="77777777" w:rsidR="00FA38D4" w:rsidRDefault="006F7223">
            <w:pPr>
              <w:numPr>
                <w:ilvl w:val="0"/>
                <w:numId w:val="1"/>
              </w:numPr>
              <w:ind w:hanging="360"/>
              <w:rPr>
                <w:sz w:val="24"/>
                <w:szCs w:val="24"/>
              </w:rPr>
            </w:pPr>
            <w:r>
              <w:rPr>
                <w:rFonts w:ascii="Arial Narrow" w:eastAsia="Arial Narrow" w:hAnsi="Arial Narrow" w:cs="Arial Narrow"/>
                <w:sz w:val="24"/>
                <w:szCs w:val="24"/>
              </w:rPr>
              <w:t>Analysis of Source: 6%</w:t>
            </w:r>
          </w:p>
          <w:p w14:paraId="2B1DBD55" w14:textId="77777777" w:rsidR="00FA38D4" w:rsidRDefault="006F7223">
            <w:pPr>
              <w:numPr>
                <w:ilvl w:val="0"/>
                <w:numId w:val="1"/>
              </w:numPr>
              <w:ind w:hanging="360"/>
              <w:rPr>
                <w:sz w:val="24"/>
                <w:szCs w:val="24"/>
              </w:rPr>
            </w:pPr>
            <w:r>
              <w:rPr>
                <w:rFonts w:ascii="Arial Narrow" w:eastAsia="Arial Narrow" w:hAnsi="Arial Narrow" w:cs="Arial Narrow"/>
                <w:sz w:val="24"/>
                <w:szCs w:val="24"/>
              </w:rPr>
              <w:t>Argumentation: 8%</w:t>
            </w:r>
          </w:p>
          <w:p w14:paraId="2EF5415E" w14:textId="77777777" w:rsidR="00FA38D4" w:rsidRDefault="006F7223">
            <w:pPr>
              <w:numPr>
                <w:ilvl w:val="0"/>
                <w:numId w:val="1"/>
              </w:numPr>
              <w:ind w:hanging="360"/>
              <w:rPr>
                <w:sz w:val="24"/>
                <w:szCs w:val="24"/>
              </w:rPr>
            </w:pPr>
            <w:r>
              <w:rPr>
                <w:rFonts w:ascii="Arial Narrow" w:eastAsia="Arial Narrow" w:hAnsi="Arial Narrow" w:cs="Arial Narrow"/>
                <w:sz w:val="24"/>
                <w:szCs w:val="24"/>
              </w:rPr>
              <w:t>Evidence: 8%</w:t>
            </w:r>
          </w:p>
          <w:p w14:paraId="11D984AC" w14:textId="77777777" w:rsidR="00FA38D4" w:rsidRDefault="006F7223">
            <w:pPr>
              <w:numPr>
                <w:ilvl w:val="0"/>
                <w:numId w:val="1"/>
              </w:numPr>
              <w:ind w:hanging="360"/>
              <w:rPr>
                <w:sz w:val="24"/>
                <w:szCs w:val="24"/>
              </w:rPr>
            </w:pPr>
            <w:r>
              <w:rPr>
                <w:rFonts w:ascii="Arial Narrow" w:eastAsia="Arial Narrow" w:hAnsi="Arial Narrow" w:cs="Arial Narrow"/>
                <w:sz w:val="24"/>
                <w:szCs w:val="24"/>
              </w:rPr>
              <w:t>Communication: 8%</w:t>
            </w:r>
          </w:p>
        </w:tc>
        <w:tc>
          <w:tcPr>
            <w:tcW w:w="3198" w:type="dxa"/>
            <w:tcBorders>
              <w:bottom w:val="single" w:sz="4" w:space="0" w:color="000000"/>
              <w:right w:val="single" w:sz="4" w:space="0" w:color="000000"/>
            </w:tcBorders>
          </w:tcPr>
          <w:p w14:paraId="60C385EF" w14:textId="77777777" w:rsidR="00FA38D4" w:rsidRDefault="006F7223">
            <w:pPr>
              <w:jc w:val="center"/>
            </w:pPr>
            <w:r>
              <w:rPr>
                <w:rFonts w:ascii="Arial Narrow" w:eastAsia="Arial Narrow" w:hAnsi="Arial Narrow" w:cs="Arial Narrow"/>
                <w:sz w:val="24"/>
                <w:szCs w:val="24"/>
                <w:u w:val="single"/>
              </w:rPr>
              <w:t>60 Multiple Choice Questions – 50%</w:t>
            </w:r>
          </w:p>
          <w:p w14:paraId="47F61EA8" w14:textId="77777777" w:rsidR="00FA38D4" w:rsidRDefault="006F7223">
            <w:pPr>
              <w:numPr>
                <w:ilvl w:val="0"/>
                <w:numId w:val="2"/>
              </w:numPr>
              <w:ind w:hanging="360"/>
              <w:rPr>
                <w:sz w:val="24"/>
                <w:szCs w:val="24"/>
              </w:rPr>
            </w:pPr>
            <w:r>
              <w:rPr>
                <w:rFonts w:ascii="Arial Narrow" w:eastAsia="Arial Narrow" w:hAnsi="Arial Narrow" w:cs="Arial Narrow"/>
                <w:sz w:val="24"/>
                <w:szCs w:val="24"/>
              </w:rPr>
              <w:t xml:space="preserve">Covering all content from the course. </w:t>
            </w:r>
          </w:p>
          <w:p w14:paraId="4802DE09" w14:textId="77777777" w:rsidR="00FA38D4" w:rsidRDefault="006F7223">
            <w:pPr>
              <w:numPr>
                <w:ilvl w:val="0"/>
                <w:numId w:val="2"/>
              </w:numPr>
              <w:ind w:hanging="360"/>
              <w:rPr>
                <w:sz w:val="24"/>
                <w:szCs w:val="24"/>
              </w:rPr>
            </w:pPr>
            <w:r>
              <w:rPr>
                <w:rFonts w:ascii="Arial Narrow" w:eastAsia="Arial Narrow" w:hAnsi="Arial Narrow" w:cs="Arial Narrow"/>
                <w:sz w:val="24"/>
                <w:szCs w:val="24"/>
              </w:rPr>
              <w:t xml:space="preserve">Test is about 85% source based </w:t>
            </w:r>
          </w:p>
        </w:tc>
      </w:tr>
    </w:tbl>
    <w:p w14:paraId="53EC449D" w14:textId="77777777" w:rsidR="00FA38D4" w:rsidRDefault="00FA38D4"/>
    <w:p w14:paraId="2A110BCF" w14:textId="77777777" w:rsidR="00FA38D4" w:rsidRDefault="00FA38D4"/>
    <w:p w14:paraId="6AFED6B1" w14:textId="77777777" w:rsidR="00FA38D4" w:rsidRDefault="00FA38D4"/>
    <w:p w14:paraId="4D7F43FA" w14:textId="77777777" w:rsidR="00FA38D4" w:rsidRDefault="00FA38D4"/>
    <w:p w14:paraId="265FBB71" w14:textId="77777777" w:rsidR="00FA38D4" w:rsidRDefault="00FA38D4"/>
    <w:p w14:paraId="41A6ADED" w14:textId="77777777" w:rsidR="00FA38D4" w:rsidRDefault="00FA38D4"/>
    <w:p w14:paraId="326B28B4" w14:textId="77777777" w:rsidR="00FA38D4" w:rsidRDefault="00FA38D4"/>
    <w:p w14:paraId="54053F6E" w14:textId="77777777" w:rsidR="00FA38D4" w:rsidRDefault="00FA38D4"/>
    <w:p w14:paraId="685F4815" w14:textId="77777777" w:rsidR="00FA38D4" w:rsidRDefault="00FA38D4"/>
    <w:p w14:paraId="2A5D47C3" w14:textId="77777777" w:rsidR="00FA38D4" w:rsidRDefault="00FA38D4"/>
    <w:p w14:paraId="5796E086" w14:textId="77777777" w:rsidR="00FA38D4" w:rsidRDefault="00FA38D4"/>
    <w:p w14:paraId="523068F8" w14:textId="77777777" w:rsidR="00FA38D4" w:rsidRDefault="00FA38D4"/>
    <w:p w14:paraId="2637C857" w14:textId="77777777" w:rsidR="00FA38D4" w:rsidRDefault="00FA38D4"/>
    <w:p w14:paraId="450D67B4" w14:textId="77777777" w:rsidR="00FA38D4" w:rsidRDefault="00FA38D4"/>
    <w:p w14:paraId="2E5043C7" w14:textId="77777777" w:rsidR="00FA38D4" w:rsidRDefault="00FA38D4"/>
    <w:p w14:paraId="5844E589" w14:textId="77777777" w:rsidR="00FA38D4" w:rsidRDefault="00FA38D4"/>
    <w:p w14:paraId="6626941B" w14:textId="77777777" w:rsidR="00FA38D4" w:rsidRDefault="00FA38D4"/>
    <w:p w14:paraId="710CB9C1" w14:textId="77777777" w:rsidR="00FA38D4" w:rsidRDefault="00FA38D4"/>
    <w:p w14:paraId="103F1B2D" w14:textId="77777777" w:rsidR="00FA38D4" w:rsidRDefault="00FA38D4">
      <w:pPr>
        <w:ind w:left="360"/>
      </w:pPr>
    </w:p>
    <w:tbl>
      <w:tblPr>
        <w:tblStyle w:val="a1"/>
        <w:tblW w:w="9936" w:type="dxa"/>
        <w:tblLayout w:type="fixed"/>
        <w:tblLook w:val="0600" w:firstRow="0" w:lastRow="0" w:firstColumn="0" w:lastColumn="0" w:noHBand="1" w:noVBand="1"/>
      </w:tblPr>
      <w:tblGrid>
        <w:gridCol w:w="1420"/>
        <w:gridCol w:w="1342"/>
        <w:gridCol w:w="1489"/>
        <w:gridCol w:w="1421"/>
        <w:gridCol w:w="1480"/>
        <w:gridCol w:w="1363"/>
        <w:gridCol w:w="1421"/>
      </w:tblGrid>
      <w:tr w:rsidR="00FA38D4" w14:paraId="18AD6CC6" w14:textId="77777777">
        <w:tc>
          <w:tcPr>
            <w:tcW w:w="1420" w:type="dxa"/>
            <w:tcBorders>
              <w:top w:val="single" w:sz="12" w:space="0" w:color="000080"/>
              <w:left w:val="single" w:sz="12" w:space="0" w:color="000080"/>
              <w:bottom w:val="single" w:sz="8" w:space="0" w:color="E6E6E6"/>
            </w:tcBorders>
            <w:shd w:val="clear" w:color="auto" w:fill="000080"/>
            <w:tcMar>
              <w:top w:w="100" w:type="dxa"/>
              <w:left w:w="100" w:type="dxa"/>
              <w:bottom w:w="100" w:type="dxa"/>
              <w:right w:w="100" w:type="dxa"/>
            </w:tcMar>
            <w:vAlign w:val="bottom"/>
          </w:tcPr>
          <w:p w14:paraId="60023CC7" w14:textId="77777777" w:rsidR="00FA38D4" w:rsidRDefault="00FA38D4">
            <w:pPr>
              <w:spacing w:beforeAutospacing="1" w:line="331" w:lineRule="auto"/>
            </w:pPr>
          </w:p>
        </w:tc>
        <w:tc>
          <w:tcPr>
            <w:tcW w:w="7092" w:type="dxa"/>
            <w:gridSpan w:val="5"/>
            <w:tcBorders>
              <w:top w:val="single" w:sz="12" w:space="0" w:color="000080"/>
              <w:left w:val="single" w:sz="12" w:space="0" w:color="000080"/>
              <w:bottom w:val="single" w:sz="8" w:space="0" w:color="E6E6E6"/>
            </w:tcBorders>
            <w:shd w:val="clear" w:color="auto" w:fill="000080"/>
            <w:tcMar>
              <w:top w:w="100" w:type="dxa"/>
              <w:left w:w="100" w:type="dxa"/>
              <w:bottom w:w="100" w:type="dxa"/>
              <w:right w:w="100" w:type="dxa"/>
            </w:tcMar>
            <w:vAlign w:val="bottom"/>
          </w:tcPr>
          <w:p w14:paraId="50E2774F" w14:textId="77777777" w:rsidR="00FA38D4" w:rsidRDefault="006F7223">
            <w:pPr>
              <w:spacing w:beforeAutospacing="1" w:line="331" w:lineRule="auto"/>
              <w:jc w:val="center"/>
            </w:pPr>
            <w:r>
              <w:rPr>
                <w:rFonts w:ascii="Arial" w:eastAsia="Arial" w:hAnsi="Arial" w:cs="Arial"/>
                <w:b/>
                <w:i/>
                <w:color w:val="FFFFFF"/>
                <w:sz w:val="28"/>
                <w:szCs w:val="28"/>
                <w:highlight w:val="blue"/>
              </w:rPr>
              <w:t>~ July 2016 ~</w:t>
            </w:r>
          </w:p>
        </w:tc>
        <w:tc>
          <w:tcPr>
            <w:tcW w:w="1420" w:type="dxa"/>
            <w:tcBorders>
              <w:top w:val="single" w:sz="12" w:space="0" w:color="000080"/>
              <w:left w:val="single" w:sz="12" w:space="0" w:color="000080"/>
              <w:bottom w:val="single" w:sz="8" w:space="0" w:color="E6E6E6"/>
              <w:right w:val="single" w:sz="12" w:space="0" w:color="000080"/>
            </w:tcBorders>
            <w:shd w:val="clear" w:color="auto" w:fill="000080"/>
            <w:tcMar>
              <w:top w:w="100" w:type="dxa"/>
              <w:left w:w="100" w:type="dxa"/>
              <w:bottom w:w="100" w:type="dxa"/>
              <w:right w:w="100" w:type="dxa"/>
            </w:tcMar>
            <w:vAlign w:val="bottom"/>
          </w:tcPr>
          <w:p w14:paraId="1B07E373" w14:textId="77777777" w:rsidR="00FA38D4" w:rsidRDefault="00FA38D4">
            <w:pPr>
              <w:spacing w:beforeAutospacing="1" w:line="331" w:lineRule="auto"/>
              <w:jc w:val="right"/>
            </w:pPr>
          </w:p>
        </w:tc>
      </w:tr>
      <w:tr w:rsidR="00FA38D4" w14:paraId="748A03B6" w14:textId="77777777">
        <w:tc>
          <w:tcPr>
            <w:tcW w:w="1420" w:type="dxa"/>
            <w:tcBorders>
              <w:top w:val="single" w:sz="8" w:space="0" w:color="E6E6E6"/>
              <w:left w:val="single" w:sz="12" w:space="0" w:color="000080"/>
              <w:bottom w:val="single" w:sz="8" w:space="0" w:color="000080"/>
              <w:right w:val="single" w:sz="8" w:space="0" w:color="E6E6E6"/>
            </w:tcBorders>
            <w:shd w:val="clear" w:color="auto" w:fill="000080"/>
            <w:tcMar>
              <w:top w:w="100" w:type="dxa"/>
              <w:left w:w="100" w:type="dxa"/>
              <w:bottom w:w="100" w:type="dxa"/>
              <w:right w:w="100" w:type="dxa"/>
            </w:tcMar>
            <w:vAlign w:val="bottom"/>
          </w:tcPr>
          <w:p w14:paraId="5032B208" w14:textId="77777777" w:rsidR="00FA38D4" w:rsidRDefault="006F7223">
            <w:pPr>
              <w:spacing w:beforeAutospacing="1" w:line="288" w:lineRule="auto"/>
              <w:jc w:val="center"/>
            </w:pPr>
            <w:r>
              <w:rPr>
                <w:rFonts w:ascii="Arial" w:eastAsia="Arial" w:hAnsi="Arial" w:cs="Arial"/>
                <w:b/>
                <w:i/>
                <w:color w:val="FFFFFF"/>
                <w:sz w:val="22"/>
                <w:szCs w:val="22"/>
                <w:highlight w:val="blue"/>
              </w:rPr>
              <w:t>Sun</w:t>
            </w:r>
          </w:p>
        </w:tc>
        <w:tc>
          <w:tcPr>
            <w:tcW w:w="1342" w:type="dxa"/>
            <w:tcBorders>
              <w:top w:val="single" w:sz="8" w:space="0" w:color="E6E6E6"/>
              <w:left w:val="single" w:sz="8" w:space="0" w:color="E6E6E6"/>
              <w:bottom w:val="single" w:sz="8" w:space="0" w:color="000080"/>
              <w:right w:val="single" w:sz="8" w:space="0" w:color="E6E6E6"/>
            </w:tcBorders>
            <w:shd w:val="clear" w:color="auto" w:fill="000080"/>
            <w:tcMar>
              <w:top w:w="100" w:type="dxa"/>
              <w:left w:w="100" w:type="dxa"/>
              <w:bottom w:w="100" w:type="dxa"/>
              <w:right w:w="100" w:type="dxa"/>
            </w:tcMar>
            <w:vAlign w:val="bottom"/>
          </w:tcPr>
          <w:p w14:paraId="43E4CF66" w14:textId="77777777" w:rsidR="00FA38D4" w:rsidRDefault="006F7223">
            <w:pPr>
              <w:spacing w:beforeAutospacing="1" w:line="288" w:lineRule="auto"/>
              <w:jc w:val="center"/>
            </w:pPr>
            <w:r>
              <w:rPr>
                <w:rFonts w:ascii="Arial" w:eastAsia="Arial" w:hAnsi="Arial" w:cs="Arial"/>
                <w:b/>
                <w:i/>
                <w:color w:val="FFFFFF"/>
                <w:sz w:val="22"/>
                <w:szCs w:val="22"/>
                <w:highlight w:val="blue"/>
              </w:rPr>
              <w:t>Mon</w:t>
            </w:r>
          </w:p>
        </w:tc>
        <w:tc>
          <w:tcPr>
            <w:tcW w:w="1489" w:type="dxa"/>
            <w:tcBorders>
              <w:top w:val="single" w:sz="8" w:space="0" w:color="E6E6E6"/>
              <w:left w:val="single" w:sz="8" w:space="0" w:color="E6E6E6"/>
              <w:bottom w:val="single" w:sz="8" w:space="0" w:color="000080"/>
              <w:right w:val="single" w:sz="8" w:space="0" w:color="E6E6E6"/>
            </w:tcBorders>
            <w:shd w:val="clear" w:color="auto" w:fill="000080"/>
            <w:tcMar>
              <w:top w:w="100" w:type="dxa"/>
              <w:left w:w="100" w:type="dxa"/>
              <w:bottom w:w="100" w:type="dxa"/>
              <w:right w:w="100" w:type="dxa"/>
            </w:tcMar>
            <w:vAlign w:val="bottom"/>
          </w:tcPr>
          <w:p w14:paraId="3BF54483" w14:textId="77777777" w:rsidR="00FA38D4" w:rsidRDefault="006F7223">
            <w:pPr>
              <w:spacing w:beforeAutospacing="1" w:line="288" w:lineRule="auto"/>
              <w:jc w:val="center"/>
            </w:pPr>
            <w:r>
              <w:rPr>
                <w:rFonts w:ascii="Arial" w:eastAsia="Arial" w:hAnsi="Arial" w:cs="Arial"/>
                <w:b/>
                <w:i/>
                <w:color w:val="FFFFFF"/>
                <w:sz w:val="22"/>
                <w:szCs w:val="22"/>
                <w:highlight w:val="blue"/>
              </w:rPr>
              <w:t>Tue</w:t>
            </w:r>
          </w:p>
        </w:tc>
        <w:tc>
          <w:tcPr>
            <w:tcW w:w="1420" w:type="dxa"/>
            <w:tcBorders>
              <w:top w:val="single" w:sz="8" w:space="0" w:color="E6E6E6"/>
              <w:left w:val="single" w:sz="8" w:space="0" w:color="E6E6E6"/>
              <w:bottom w:val="single" w:sz="8" w:space="0" w:color="000080"/>
              <w:right w:val="single" w:sz="8" w:space="0" w:color="E6E6E6"/>
            </w:tcBorders>
            <w:shd w:val="clear" w:color="auto" w:fill="000080"/>
            <w:tcMar>
              <w:top w:w="100" w:type="dxa"/>
              <w:left w:w="100" w:type="dxa"/>
              <w:bottom w:w="100" w:type="dxa"/>
              <w:right w:w="100" w:type="dxa"/>
            </w:tcMar>
            <w:vAlign w:val="bottom"/>
          </w:tcPr>
          <w:p w14:paraId="4B5221DE" w14:textId="77777777" w:rsidR="00FA38D4" w:rsidRDefault="006F7223">
            <w:pPr>
              <w:spacing w:beforeAutospacing="1" w:line="288" w:lineRule="auto"/>
              <w:jc w:val="center"/>
            </w:pPr>
            <w:r>
              <w:rPr>
                <w:rFonts w:ascii="Arial" w:eastAsia="Arial" w:hAnsi="Arial" w:cs="Arial"/>
                <w:b/>
                <w:i/>
                <w:color w:val="FFFFFF"/>
                <w:sz w:val="22"/>
                <w:szCs w:val="22"/>
                <w:highlight w:val="blue"/>
              </w:rPr>
              <w:t>Wed</w:t>
            </w:r>
          </w:p>
        </w:tc>
        <w:tc>
          <w:tcPr>
            <w:tcW w:w="1479" w:type="dxa"/>
            <w:tcBorders>
              <w:top w:val="single" w:sz="8" w:space="0" w:color="E6E6E6"/>
              <w:left w:val="single" w:sz="8" w:space="0" w:color="E6E6E6"/>
              <w:bottom w:val="single" w:sz="8" w:space="0" w:color="000080"/>
              <w:right w:val="single" w:sz="8" w:space="0" w:color="E6E6E6"/>
            </w:tcBorders>
            <w:shd w:val="clear" w:color="auto" w:fill="000080"/>
            <w:tcMar>
              <w:top w:w="100" w:type="dxa"/>
              <w:left w:w="100" w:type="dxa"/>
              <w:bottom w:w="100" w:type="dxa"/>
              <w:right w:w="100" w:type="dxa"/>
            </w:tcMar>
            <w:vAlign w:val="bottom"/>
          </w:tcPr>
          <w:p w14:paraId="28EA180B" w14:textId="77777777" w:rsidR="00FA38D4" w:rsidRDefault="006F7223">
            <w:pPr>
              <w:spacing w:beforeAutospacing="1" w:line="288" w:lineRule="auto"/>
              <w:jc w:val="center"/>
            </w:pPr>
            <w:r>
              <w:rPr>
                <w:rFonts w:ascii="Arial" w:eastAsia="Arial" w:hAnsi="Arial" w:cs="Arial"/>
                <w:b/>
                <w:i/>
                <w:color w:val="FFFFFF"/>
                <w:sz w:val="22"/>
                <w:szCs w:val="22"/>
                <w:highlight w:val="blue"/>
              </w:rPr>
              <w:t>Thu</w:t>
            </w:r>
          </w:p>
        </w:tc>
        <w:tc>
          <w:tcPr>
            <w:tcW w:w="1362" w:type="dxa"/>
            <w:tcBorders>
              <w:top w:val="single" w:sz="8" w:space="0" w:color="E6E6E6"/>
              <w:left w:val="single" w:sz="8" w:space="0" w:color="E6E6E6"/>
              <w:bottom w:val="single" w:sz="8" w:space="0" w:color="000080"/>
              <w:right w:val="single" w:sz="8" w:space="0" w:color="E6E6E6"/>
            </w:tcBorders>
            <w:shd w:val="clear" w:color="auto" w:fill="000080"/>
            <w:tcMar>
              <w:top w:w="100" w:type="dxa"/>
              <w:left w:w="100" w:type="dxa"/>
              <w:bottom w:w="100" w:type="dxa"/>
              <w:right w:w="100" w:type="dxa"/>
            </w:tcMar>
            <w:vAlign w:val="bottom"/>
          </w:tcPr>
          <w:p w14:paraId="37A92208" w14:textId="77777777" w:rsidR="00FA38D4" w:rsidRDefault="006F7223">
            <w:pPr>
              <w:spacing w:beforeAutospacing="1" w:line="288" w:lineRule="auto"/>
              <w:jc w:val="center"/>
            </w:pPr>
            <w:r>
              <w:rPr>
                <w:rFonts w:ascii="Arial" w:eastAsia="Arial" w:hAnsi="Arial" w:cs="Arial"/>
                <w:b/>
                <w:i/>
                <w:color w:val="FFFFFF"/>
                <w:sz w:val="22"/>
                <w:szCs w:val="22"/>
                <w:highlight w:val="blue"/>
              </w:rPr>
              <w:t>Fri</w:t>
            </w:r>
          </w:p>
        </w:tc>
        <w:tc>
          <w:tcPr>
            <w:tcW w:w="1420" w:type="dxa"/>
            <w:tcBorders>
              <w:top w:val="single" w:sz="8" w:space="0" w:color="E6E6E6"/>
              <w:left w:val="single" w:sz="8" w:space="0" w:color="E6E6E6"/>
              <w:bottom w:val="single" w:sz="8" w:space="0" w:color="000080"/>
              <w:right w:val="single" w:sz="12" w:space="0" w:color="000080"/>
            </w:tcBorders>
            <w:shd w:val="clear" w:color="auto" w:fill="000080"/>
            <w:tcMar>
              <w:top w:w="100" w:type="dxa"/>
              <w:left w:w="100" w:type="dxa"/>
              <w:bottom w:w="100" w:type="dxa"/>
              <w:right w:w="100" w:type="dxa"/>
            </w:tcMar>
            <w:vAlign w:val="bottom"/>
          </w:tcPr>
          <w:p w14:paraId="6E8B640C" w14:textId="77777777" w:rsidR="00FA38D4" w:rsidRDefault="006F7223">
            <w:pPr>
              <w:spacing w:beforeAutospacing="1" w:line="288" w:lineRule="auto"/>
              <w:jc w:val="center"/>
            </w:pPr>
            <w:r>
              <w:rPr>
                <w:rFonts w:ascii="Arial" w:eastAsia="Arial" w:hAnsi="Arial" w:cs="Arial"/>
                <w:b/>
                <w:i/>
                <w:color w:val="FFFFFF"/>
                <w:sz w:val="22"/>
                <w:szCs w:val="22"/>
                <w:highlight w:val="blue"/>
              </w:rPr>
              <w:t>Sat</w:t>
            </w:r>
          </w:p>
        </w:tc>
      </w:tr>
      <w:tr w:rsidR="00FA38D4" w14:paraId="067378F7" w14:textId="77777777">
        <w:tc>
          <w:tcPr>
            <w:tcW w:w="1420" w:type="dxa"/>
            <w:tcBorders>
              <w:top w:val="single" w:sz="8" w:space="0" w:color="000080"/>
              <w:left w:val="single" w:sz="12" w:space="0" w:color="000080"/>
              <w:bottom w:val="single" w:sz="8" w:space="0" w:color="000080"/>
              <w:right w:val="single" w:sz="8" w:space="0" w:color="000080"/>
            </w:tcBorders>
            <w:shd w:val="clear" w:color="auto" w:fill="C0C0C0"/>
            <w:tcMar>
              <w:top w:w="100" w:type="dxa"/>
              <w:left w:w="100" w:type="dxa"/>
              <w:bottom w:w="100" w:type="dxa"/>
              <w:right w:w="100" w:type="dxa"/>
            </w:tcMar>
          </w:tcPr>
          <w:p w14:paraId="6DBD57EC" w14:textId="77777777" w:rsidR="00FA38D4" w:rsidRDefault="00FA38D4">
            <w:pPr>
              <w:spacing w:beforeAutospacing="1" w:line="288" w:lineRule="auto"/>
            </w:pPr>
          </w:p>
        </w:tc>
        <w:tc>
          <w:tcPr>
            <w:tcW w:w="1342" w:type="dxa"/>
            <w:tcBorders>
              <w:top w:val="single" w:sz="8" w:space="0" w:color="000080"/>
              <w:left w:val="single" w:sz="8" w:space="0" w:color="000080"/>
              <w:bottom w:val="single" w:sz="8" w:space="0" w:color="000080"/>
              <w:right w:val="single" w:sz="8" w:space="0" w:color="000080"/>
            </w:tcBorders>
            <w:shd w:val="clear" w:color="auto" w:fill="C0C0C0"/>
            <w:tcMar>
              <w:top w:w="100" w:type="dxa"/>
              <w:left w:w="100" w:type="dxa"/>
              <w:bottom w:w="100" w:type="dxa"/>
              <w:right w:w="100" w:type="dxa"/>
            </w:tcMar>
          </w:tcPr>
          <w:p w14:paraId="13E2EDDA" w14:textId="77777777" w:rsidR="00FA38D4" w:rsidRDefault="00FA38D4">
            <w:pPr>
              <w:spacing w:beforeAutospacing="1" w:line="288" w:lineRule="auto"/>
            </w:pPr>
          </w:p>
        </w:tc>
        <w:tc>
          <w:tcPr>
            <w:tcW w:w="1489" w:type="dxa"/>
            <w:tcBorders>
              <w:top w:val="single" w:sz="8" w:space="0" w:color="000080"/>
              <w:left w:val="single" w:sz="8" w:space="0" w:color="000080"/>
              <w:bottom w:val="single" w:sz="8" w:space="0" w:color="000080"/>
              <w:right w:val="single" w:sz="8" w:space="0" w:color="000080"/>
            </w:tcBorders>
            <w:shd w:val="clear" w:color="auto" w:fill="C0C0C0"/>
            <w:tcMar>
              <w:top w:w="100" w:type="dxa"/>
              <w:left w:w="100" w:type="dxa"/>
              <w:bottom w:w="100" w:type="dxa"/>
              <w:right w:w="100" w:type="dxa"/>
            </w:tcMar>
          </w:tcPr>
          <w:p w14:paraId="03CB7414" w14:textId="77777777" w:rsidR="00FA38D4" w:rsidRDefault="00FA38D4">
            <w:pPr>
              <w:spacing w:beforeAutospacing="1" w:line="288" w:lineRule="auto"/>
            </w:pPr>
          </w:p>
        </w:tc>
        <w:tc>
          <w:tcPr>
            <w:tcW w:w="142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2F30D95D" w14:textId="77777777" w:rsidR="00FA38D4" w:rsidRDefault="00FA38D4">
            <w:pPr>
              <w:spacing w:beforeAutospacing="1" w:line="288" w:lineRule="auto"/>
            </w:pPr>
          </w:p>
        </w:tc>
        <w:tc>
          <w:tcPr>
            <w:tcW w:w="1479"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FA42C" w14:textId="77777777" w:rsidR="00FA38D4" w:rsidRDefault="00FA38D4">
            <w:pPr>
              <w:spacing w:beforeAutospacing="1" w:line="288" w:lineRule="auto"/>
            </w:pPr>
          </w:p>
        </w:tc>
        <w:tc>
          <w:tcPr>
            <w:tcW w:w="1362"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7319E839" w14:textId="77777777" w:rsidR="00FA38D4" w:rsidRDefault="006F7223">
            <w:pPr>
              <w:spacing w:beforeAutospacing="1" w:line="288" w:lineRule="auto"/>
            </w:pPr>
            <w:r>
              <w:rPr>
                <w:rFonts w:ascii="Arial" w:eastAsia="Arial" w:hAnsi="Arial" w:cs="Arial"/>
                <w:b/>
                <w:i/>
                <w:color w:val="000080"/>
                <w:sz w:val="24"/>
                <w:szCs w:val="24"/>
                <w:highlight w:val="white"/>
              </w:rPr>
              <w:t xml:space="preserve">1 </w:t>
            </w:r>
            <w:r>
              <w:rPr>
                <w:rFonts w:ascii="Arial" w:eastAsia="Arial" w:hAnsi="Arial" w:cs="Arial"/>
                <w:b/>
                <w:i/>
                <w:sz w:val="24"/>
                <w:szCs w:val="24"/>
                <w:highlight w:val="white"/>
              </w:rPr>
              <w:t>CANADA DAY</w:t>
            </w:r>
          </w:p>
        </w:tc>
        <w:tc>
          <w:tcPr>
            <w:tcW w:w="1420" w:type="dxa"/>
            <w:tcBorders>
              <w:top w:val="single" w:sz="8" w:space="0" w:color="000080"/>
              <w:left w:val="single" w:sz="8" w:space="0" w:color="000080"/>
              <w:bottom w:val="single" w:sz="8" w:space="0" w:color="000080"/>
              <w:right w:val="single" w:sz="12" w:space="0" w:color="000080"/>
            </w:tcBorders>
            <w:shd w:val="clear" w:color="auto" w:fill="FAFCE5"/>
            <w:tcMar>
              <w:top w:w="100" w:type="dxa"/>
              <w:left w:w="100" w:type="dxa"/>
              <w:bottom w:w="100" w:type="dxa"/>
              <w:right w:w="100" w:type="dxa"/>
            </w:tcMar>
          </w:tcPr>
          <w:p w14:paraId="43EED469" w14:textId="77777777" w:rsidR="00FA38D4" w:rsidRDefault="006F7223">
            <w:pPr>
              <w:spacing w:beforeAutospacing="1" w:line="288" w:lineRule="auto"/>
            </w:pPr>
            <w:r>
              <w:rPr>
                <w:rFonts w:ascii="Arial" w:eastAsia="Arial" w:hAnsi="Arial" w:cs="Arial"/>
                <w:b/>
                <w:i/>
                <w:color w:val="000080"/>
                <w:sz w:val="24"/>
                <w:szCs w:val="24"/>
                <w:shd w:val="clear" w:color="auto" w:fill="FAFCE5"/>
              </w:rPr>
              <w:t>2</w:t>
            </w:r>
          </w:p>
          <w:p w14:paraId="3C579171" w14:textId="77777777" w:rsidR="00FA38D4" w:rsidRDefault="00FA38D4">
            <w:pPr>
              <w:spacing w:beforeAutospacing="1" w:line="288" w:lineRule="auto"/>
            </w:pPr>
          </w:p>
        </w:tc>
      </w:tr>
      <w:tr w:rsidR="00FA38D4" w14:paraId="2DCB7265" w14:textId="77777777">
        <w:tc>
          <w:tcPr>
            <w:tcW w:w="1420" w:type="dxa"/>
            <w:tcBorders>
              <w:top w:val="single" w:sz="8" w:space="0" w:color="000080"/>
              <w:left w:val="single" w:sz="12" w:space="0" w:color="000080"/>
              <w:bottom w:val="single" w:sz="8" w:space="0" w:color="000080"/>
              <w:right w:val="single" w:sz="8" w:space="0" w:color="000080"/>
            </w:tcBorders>
            <w:shd w:val="clear" w:color="auto" w:fill="FAFCE5"/>
            <w:tcMar>
              <w:top w:w="100" w:type="dxa"/>
              <w:left w:w="100" w:type="dxa"/>
              <w:bottom w:w="100" w:type="dxa"/>
              <w:right w:w="100" w:type="dxa"/>
            </w:tcMar>
          </w:tcPr>
          <w:p w14:paraId="16F45833" w14:textId="77777777" w:rsidR="00FA38D4" w:rsidRDefault="006F7223">
            <w:pPr>
              <w:spacing w:beforeAutospacing="1" w:line="288" w:lineRule="auto"/>
            </w:pPr>
            <w:r>
              <w:rPr>
                <w:rFonts w:ascii="Arial" w:eastAsia="Arial" w:hAnsi="Arial" w:cs="Arial"/>
                <w:b/>
                <w:i/>
                <w:color w:val="000080"/>
                <w:sz w:val="24"/>
                <w:szCs w:val="24"/>
                <w:shd w:val="clear" w:color="auto" w:fill="FAFCE5"/>
              </w:rPr>
              <w:t>3</w:t>
            </w:r>
          </w:p>
          <w:p w14:paraId="36E86668" w14:textId="77777777" w:rsidR="00FA38D4" w:rsidRDefault="00FA38D4">
            <w:pPr>
              <w:spacing w:beforeAutospacing="1" w:line="288" w:lineRule="auto"/>
            </w:pPr>
          </w:p>
        </w:tc>
        <w:tc>
          <w:tcPr>
            <w:tcW w:w="1342"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CAD815F" w14:textId="77777777" w:rsidR="00FA38D4" w:rsidRDefault="006F7223">
            <w:pPr>
              <w:spacing w:beforeAutospacing="1" w:line="288" w:lineRule="auto"/>
            </w:pPr>
            <w:r>
              <w:rPr>
                <w:rFonts w:ascii="Arial" w:eastAsia="Arial" w:hAnsi="Arial" w:cs="Arial"/>
                <w:b/>
                <w:i/>
                <w:color w:val="000080"/>
                <w:sz w:val="24"/>
                <w:szCs w:val="24"/>
                <w:highlight w:val="white"/>
              </w:rPr>
              <w:t>4</w:t>
            </w:r>
          </w:p>
          <w:p w14:paraId="7748C7F7" w14:textId="77777777" w:rsidR="00FA38D4" w:rsidRDefault="006F7223">
            <w:pPr>
              <w:spacing w:beforeAutospacing="1" w:line="288" w:lineRule="auto"/>
            </w:pPr>
            <w:r>
              <w:rPr>
                <w:rFonts w:ascii="Arial Narrow" w:eastAsia="Arial Narrow" w:hAnsi="Arial Narrow" w:cs="Arial Narrow"/>
                <w:i/>
                <w:sz w:val="22"/>
                <w:szCs w:val="22"/>
                <w:highlight w:val="white"/>
              </w:rPr>
              <w:t>Day 1-</w:t>
            </w:r>
            <w:r>
              <w:rPr>
                <w:rFonts w:ascii="Arial Narrow" w:eastAsia="Arial Narrow" w:hAnsi="Arial Narrow" w:cs="Arial Narrow"/>
                <w:i/>
                <w:sz w:val="18"/>
                <w:szCs w:val="18"/>
                <w:highlight w:val="white"/>
              </w:rPr>
              <w:t>Intro to Collectivism and Individualism - Philosophers</w:t>
            </w:r>
          </w:p>
        </w:tc>
        <w:tc>
          <w:tcPr>
            <w:tcW w:w="1489"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3E2C403F" w14:textId="77777777" w:rsidR="00FA38D4" w:rsidRDefault="006F7223">
            <w:pPr>
              <w:spacing w:beforeAutospacing="1" w:line="288" w:lineRule="auto"/>
            </w:pPr>
            <w:r>
              <w:rPr>
                <w:rFonts w:ascii="Arial" w:eastAsia="Arial" w:hAnsi="Arial" w:cs="Arial"/>
                <w:b/>
                <w:i/>
                <w:color w:val="000080"/>
                <w:sz w:val="24"/>
                <w:szCs w:val="24"/>
                <w:highlight w:val="white"/>
              </w:rPr>
              <w:t xml:space="preserve">5 </w:t>
            </w:r>
          </w:p>
          <w:p w14:paraId="42A991EB" w14:textId="77777777" w:rsidR="00FA38D4" w:rsidRDefault="006F7223">
            <w:pPr>
              <w:spacing w:beforeAutospacing="1" w:line="288" w:lineRule="auto"/>
            </w:pPr>
            <w:r>
              <w:rPr>
                <w:rFonts w:ascii="Arial Narrow" w:eastAsia="Arial Narrow" w:hAnsi="Arial Narrow" w:cs="Arial Narrow"/>
                <w:i/>
                <w:sz w:val="18"/>
                <w:szCs w:val="18"/>
                <w:highlight w:val="white"/>
              </w:rPr>
              <w:t>Classical Liberalism</w:t>
            </w:r>
          </w:p>
          <w:p w14:paraId="7E4FC6D3" w14:textId="77777777" w:rsidR="00FA38D4" w:rsidRDefault="006F7223">
            <w:pPr>
              <w:spacing w:beforeAutospacing="1" w:line="288" w:lineRule="auto"/>
            </w:pPr>
            <w:r>
              <w:rPr>
                <w:rFonts w:ascii="Arial Narrow" w:eastAsia="Arial Narrow" w:hAnsi="Arial Narrow" w:cs="Arial Narrow"/>
                <w:i/>
                <w:sz w:val="18"/>
                <w:szCs w:val="18"/>
                <w:highlight w:val="white"/>
              </w:rPr>
              <w:t xml:space="preserve">Modern </w:t>
            </w:r>
          </w:p>
          <w:p w14:paraId="558B806A" w14:textId="77777777" w:rsidR="00FA38D4" w:rsidRDefault="006F7223">
            <w:pPr>
              <w:spacing w:beforeAutospacing="1" w:line="288" w:lineRule="auto"/>
            </w:pPr>
            <w:r>
              <w:rPr>
                <w:rFonts w:ascii="Arial Narrow" w:eastAsia="Arial Narrow" w:hAnsi="Arial Narrow" w:cs="Arial Narrow"/>
                <w:i/>
                <w:sz w:val="18"/>
                <w:szCs w:val="18"/>
                <w:highlight w:val="white"/>
              </w:rPr>
              <w:t>Liberalism</w:t>
            </w:r>
          </w:p>
        </w:tc>
        <w:tc>
          <w:tcPr>
            <w:tcW w:w="142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63CA54C6" w14:textId="77777777" w:rsidR="00FA38D4" w:rsidRDefault="006F7223">
            <w:pPr>
              <w:spacing w:beforeAutospacing="1" w:line="288" w:lineRule="auto"/>
            </w:pPr>
            <w:r>
              <w:rPr>
                <w:rFonts w:ascii="Arial" w:eastAsia="Arial" w:hAnsi="Arial" w:cs="Arial"/>
                <w:b/>
                <w:i/>
                <w:color w:val="000080"/>
                <w:sz w:val="24"/>
                <w:szCs w:val="24"/>
                <w:highlight w:val="white"/>
              </w:rPr>
              <w:t>6</w:t>
            </w:r>
          </w:p>
          <w:p w14:paraId="642309D7" w14:textId="77777777" w:rsidR="00FA38D4" w:rsidRDefault="006F7223">
            <w:pPr>
              <w:spacing w:line="288" w:lineRule="auto"/>
            </w:pPr>
            <w:r>
              <w:rPr>
                <w:rFonts w:ascii="Arial Narrow" w:eastAsia="Arial Narrow" w:hAnsi="Arial Narrow" w:cs="Arial Narrow"/>
                <w:i/>
                <w:sz w:val="18"/>
                <w:szCs w:val="18"/>
                <w:highlight w:val="white"/>
              </w:rPr>
              <w:t>IND/US/FRENCH REVOLUTION, CHARTIST/</w:t>
            </w:r>
          </w:p>
          <w:p w14:paraId="2F3D7C1C" w14:textId="77777777" w:rsidR="00FA38D4" w:rsidRDefault="006F7223">
            <w:pPr>
              <w:spacing w:line="288" w:lineRule="auto"/>
            </w:pPr>
            <w:r>
              <w:rPr>
                <w:rFonts w:ascii="Arial Narrow" w:eastAsia="Arial Narrow" w:hAnsi="Arial Narrow" w:cs="Arial Narrow"/>
                <w:i/>
                <w:sz w:val="18"/>
                <w:szCs w:val="18"/>
                <w:highlight w:val="white"/>
              </w:rPr>
              <w:t>LUDDITES</w:t>
            </w:r>
          </w:p>
          <w:p w14:paraId="64CF1370" w14:textId="77777777" w:rsidR="00FA38D4" w:rsidRDefault="00FA38D4">
            <w:pPr>
              <w:spacing w:beforeAutospacing="1" w:line="288" w:lineRule="auto"/>
            </w:pPr>
          </w:p>
        </w:tc>
        <w:tc>
          <w:tcPr>
            <w:tcW w:w="1479"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7729A4A6" w14:textId="77777777" w:rsidR="00FA38D4" w:rsidRDefault="006F7223">
            <w:pPr>
              <w:spacing w:beforeAutospacing="1" w:line="288" w:lineRule="auto"/>
            </w:pPr>
            <w:r>
              <w:rPr>
                <w:rFonts w:ascii="Arial" w:eastAsia="Arial" w:hAnsi="Arial" w:cs="Arial"/>
                <w:b/>
                <w:i/>
                <w:color w:val="000080"/>
                <w:sz w:val="24"/>
                <w:szCs w:val="24"/>
                <w:highlight w:val="white"/>
              </w:rPr>
              <w:t>7</w:t>
            </w:r>
          </w:p>
          <w:p w14:paraId="139E62E7" w14:textId="77777777" w:rsidR="00FA38D4" w:rsidRDefault="006F7223">
            <w:pPr>
              <w:spacing w:beforeAutospacing="1" w:line="288" w:lineRule="auto"/>
            </w:pPr>
            <w:r>
              <w:rPr>
                <w:rFonts w:ascii="Arial Narrow" w:eastAsia="Arial Narrow" w:hAnsi="Arial Narrow" w:cs="Arial Narrow"/>
                <w:b/>
                <w:i/>
                <w:sz w:val="22"/>
                <w:szCs w:val="22"/>
                <w:highlight w:val="white"/>
              </w:rPr>
              <w:t>THEME 1 TEST</w:t>
            </w:r>
          </w:p>
          <w:p w14:paraId="3E44EF4A" w14:textId="77777777" w:rsidR="00FA38D4" w:rsidRDefault="006F7223">
            <w:pPr>
              <w:spacing w:beforeAutospacing="1" w:line="288" w:lineRule="auto"/>
            </w:pPr>
            <w:r>
              <w:rPr>
                <w:rFonts w:ascii="Arial Narrow" w:eastAsia="Arial Narrow" w:hAnsi="Arial Narrow" w:cs="Arial Narrow"/>
                <w:i/>
                <w:sz w:val="22"/>
                <w:szCs w:val="22"/>
                <w:highlight w:val="white"/>
              </w:rPr>
              <w:t>Growth of Capitalism</w:t>
            </w:r>
          </w:p>
          <w:p w14:paraId="759CCCA3" w14:textId="77777777" w:rsidR="00FA38D4" w:rsidRDefault="00FA38D4">
            <w:pPr>
              <w:spacing w:beforeAutospacing="1" w:line="288" w:lineRule="auto"/>
            </w:pPr>
          </w:p>
        </w:tc>
        <w:tc>
          <w:tcPr>
            <w:tcW w:w="1362"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1B63727E" w14:textId="77777777" w:rsidR="00FA38D4" w:rsidRDefault="006F7223">
            <w:pPr>
              <w:spacing w:beforeAutospacing="1" w:line="288" w:lineRule="auto"/>
            </w:pPr>
            <w:r>
              <w:rPr>
                <w:rFonts w:ascii="Arial" w:eastAsia="Arial" w:hAnsi="Arial" w:cs="Arial"/>
                <w:b/>
                <w:i/>
                <w:color w:val="000080"/>
                <w:sz w:val="24"/>
                <w:szCs w:val="24"/>
                <w:highlight w:val="white"/>
              </w:rPr>
              <w:t>8</w:t>
            </w:r>
          </w:p>
          <w:p w14:paraId="512C0731" w14:textId="77777777" w:rsidR="00FA38D4" w:rsidRDefault="006F7223">
            <w:pPr>
              <w:spacing w:beforeAutospacing="1" w:line="288" w:lineRule="auto"/>
            </w:pPr>
            <w:r>
              <w:rPr>
                <w:rFonts w:ascii="Arial" w:eastAsia="Arial" w:hAnsi="Arial" w:cs="Arial"/>
                <w:i/>
                <w:sz w:val="18"/>
                <w:szCs w:val="18"/>
                <w:shd w:val="clear" w:color="auto" w:fill="FAFCE5"/>
              </w:rPr>
              <w:t>Growth of Modern Liberalism</w:t>
            </w:r>
          </w:p>
          <w:p w14:paraId="211CBE37" w14:textId="77777777" w:rsidR="00FA38D4" w:rsidRDefault="00FA38D4">
            <w:pPr>
              <w:spacing w:beforeAutospacing="1" w:line="288" w:lineRule="auto"/>
            </w:pPr>
          </w:p>
          <w:p w14:paraId="66BA0E88" w14:textId="77777777" w:rsidR="00FA38D4" w:rsidRDefault="00FA38D4">
            <w:pPr>
              <w:spacing w:beforeAutospacing="1" w:line="288" w:lineRule="auto"/>
            </w:pPr>
          </w:p>
        </w:tc>
        <w:tc>
          <w:tcPr>
            <w:tcW w:w="1420" w:type="dxa"/>
            <w:tcBorders>
              <w:top w:val="single" w:sz="8" w:space="0" w:color="000080"/>
              <w:left w:val="single" w:sz="8" w:space="0" w:color="000080"/>
              <w:bottom w:val="single" w:sz="8" w:space="0" w:color="000080"/>
              <w:right w:val="single" w:sz="12" w:space="0" w:color="000080"/>
            </w:tcBorders>
            <w:shd w:val="clear" w:color="auto" w:fill="FAFCE5"/>
            <w:tcMar>
              <w:top w:w="100" w:type="dxa"/>
              <w:left w:w="100" w:type="dxa"/>
              <w:bottom w:w="100" w:type="dxa"/>
              <w:right w:w="100" w:type="dxa"/>
            </w:tcMar>
          </w:tcPr>
          <w:p w14:paraId="0ACC6D59" w14:textId="77777777" w:rsidR="00FA38D4" w:rsidRDefault="006F7223">
            <w:pPr>
              <w:spacing w:beforeAutospacing="1" w:line="288" w:lineRule="auto"/>
            </w:pPr>
            <w:r>
              <w:rPr>
                <w:rFonts w:ascii="Arial" w:eastAsia="Arial" w:hAnsi="Arial" w:cs="Arial"/>
                <w:b/>
                <w:i/>
                <w:color w:val="000080"/>
                <w:sz w:val="24"/>
                <w:szCs w:val="24"/>
                <w:shd w:val="clear" w:color="auto" w:fill="FAFCE5"/>
              </w:rPr>
              <w:t xml:space="preserve">9 </w:t>
            </w:r>
            <w:r>
              <w:rPr>
                <w:rFonts w:ascii="Arial" w:eastAsia="Arial" w:hAnsi="Arial" w:cs="Arial"/>
                <w:i/>
                <w:sz w:val="18"/>
                <w:szCs w:val="18"/>
                <w:shd w:val="clear" w:color="auto" w:fill="FAFCE5"/>
              </w:rPr>
              <w:t>Growth of Modern Liberalism</w:t>
            </w:r>
          </w:p>
          <w:p w14:paraId="5F8B9F0F" w14:textId="77777777" w:rsidR="00FA38D4" w:rsidRDefault="00FA38D4">
            <w:pPr>
              <w:spacing w:beforeAutospacing="1" w:line="288" w:lineRule="auto"/>
            </w:pPr>
          </w:p>
          <w:p w14:paraId="0A61F757" w14:textId="77777777" w:rsidR="00FA38D4" w:rsidRDefault="006F7223">
            <w:pPr>
              <w:spacing w:beforeAutospacing="1" w:line="288" w:lineRule="auto"/>
            </w:pPr>
            <w:r>
              <w:rPr>
                <w:rFonts w:ascii="Arial" w:eastAsia="Arial" w:hAnsi="Arial" w:cs="Arial"/>
                <w:i/>
                <w:sz w:val="18"/>
                <w:szCs w:val="18"/>
                <w:shd w:val="clear" w:color="auto" w:fill="FAFCE5"/>
              </w:rPr>
              <w:t xml:space="preserve">Saturday Session and </w:t>
            </w:r>
            <w:r>
              <w:rPr>
                <w:rFonts w:ascii="Arial" w:eastAsia="Arial" w:hAnsi="Arial" w:cs="Arial"/>
                <w:sz w:val="18"/>
                <w:szCs w:val="18"/>
                <w:shd w:val="clear" w:color="auto" w:fill="FAFCE5"/>
              </w:rPr>
              <w:t>Open House 8:30am-</w:t>
            </w:r>
          </w:p>
          <w:p w14:paraId="6B5A85DE" w14:textId="77777777" w:rsidR="00FA38D4" w:rsidRDefault="006F7223">
            <w:pPr>
              <w:spacing w:beforeAutospacing="1" w:line="288" w:lineRule="auto"/>
            </w:pPr>
            <w:r>
              <w:rPr>
                <w:rFonts w:ascii="Arial" w:eastAsia="Arial" w:hAnsi="Arial" w:cs="Arial"/>
                <w:sz w:val="18"/>
                <w:szCs w:val="18"/>
                <w:shd w:val="clear" w:color="auto" w:fill="FAFCE5"/>
              </w:rPr>
              <w:t>12:00pm</w:t>
            </w:r>
          </w:p>
          <w:p w14:paraId="0ACE7782" w14:textId="77777777" w:rsidR="00FA38D4" w:rsidRDefault="00FA38D4">
            <w:pPr>
              <w:spacing w:beforeAutospacing="1" w:line="288" w:lineRule="auto"/>
            </w:pPr>
          </w:p>
        </w:tc>
      </w:tr>
      <w:tr w:rsidR="00FA38D4" w14:paraId="3C8729F2" w14:textId="77777777">
        <w:tc>
          <w:tcPr>
            <w:tcW w:w="1420" w:type="dxa"/>
            <w:tcBorders>
              <w:top w:val="single" w:sz="8" w:space="0" w:color="000080"/>
              <w:left w:val="single" w:sz="12" w:space="0" w:color="000080"/>
              <w:bottom w:val="single" w:sz="8" w:space="0" w:color="000080"/>
              <w:right w:val="single" w:sz="8" w:space="0" w:color="000080"/>
            </w:tcBorders>
            <w:shd w:val="clear" w:color="auto" w:fill="FAFCE5"/>
            <w:tcMar>
              <w:top w:w="100" w:type="dxa"/>
              <w:left w:w="100" w:type="dxa"/>
              <w:bottom w:w="100" w:type="dxa"/>
              <w:right w:w="100" w:type="dxa"/>
            </w:tcMar>
          </w:tcPr>
          <w:p w14:paraId="70F0610F" w14:textId="77777777" w:rsidR="00FA38D4" w:rsidRDefault="006F7223">
            <w:pPr>
              <w:spacing w:beforeAutospacing="1" w:line="288" w:lineRule="auto"/>
            </w:pPr>
            <w:r>
              <w:rPr>
                <w:rFonts w:ascii="Arial" w:eastAsia="Arial" w:hAnsi="Arial" w:cs="Arial"/>
                <w:b/>
                <w:i/>
                <w:color w:val="000080"/>
                <w:sz w:val="24"/>
                <w:szCs w:val="24"/>
                <w:shd w:val="clear" w:color="auto" w:fill="FAFCE5"/>
              </w:rPr>
              <w:t>10</w:t>
            </w:r>
          </w:p>
          <w:p w14:paraId="50C86A85" w14:textId="77777777" w:rsidR="00FA38D4" w:rsidRDefault="00FA38D4">
            <w:pPr>
              <w:spacing w:beforeAutospacing="1" w:line="288" w:lineRule="auto"/>
            </w:pPr>
          </w:p>
          <w:p w14:paraId="33AB43B6" w14:textId="77777777" w:rsidR="00FA38D4" w:rsidRDefault="00FA38D4">
            <w:pPr>
              <w:spacing w:beforeAutospacing="1" w:line="288" w:lineRule="auto"/>
            </w:pPr>
          </w:p>
        </w:tc>
        <w:tc>
          <w:tcPr>
            <w:tcW w:w="1342"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4C517D53" w14:textId="77777777" w:rsidR="00FA38D4" w:rsidRDefault="006F7223">
            <w:pPr>
              <w:spacing w:beforeAutospacing="1" w:line="288" w:lineRule="auto"/>
            </w:pPr>
            <w:r>
              <w:rPr>
                <w:rFonts w:ascii="Arial" w:eastAsia="Arial" w:hAnsi="Arial" w:cs="Arial"/>
                <w:b/>
                <w:i/>
                <w:color w:val="000080"/>
                <w:sz w:val="24"/>
                <w:szCs w:val="24"/>
                <w:highlight w:val="white"/>
              </w:rPr>
              <w:t>11</w:t>
            </w:r>
          </w:p>
          <w:p w14:paraId="6D41BBAE" w14:textId="77777777" w:rsidR="00FA38D4" w:rsidRDefault="006F7223">
            <w:pPr>
              <w:spacing w:beforeAutospacing="1" w:line="288" w:lineRule="auto"/>
            </w:pPr>
            <w:r>
              <w:rPr>
                <w:rFonts w:ascii="Arial" w:eastAsia="Arial" w:hAnsi="Arial" w:cs="Arial"/>
                <w:i/>
                <w:sz w:val="18"/>
                <w:szCs w:val="18"/>
                <w:shd w:val="clear" w:color="auto" w:fill="FAFCE5"/>
              </w:rPr>
              <w:t>Welfare State</w:t>
            </w:r>
          </w:p>
          <w:p w14:paraId="0DC9FCF2" w14:textId="77777777" w:rsidR="00FA38D4" w:rsidRDefault="006F7223">
            <w:pPr>
              <w:spacing w:beforeAutospacing="1" w:line="288" w:lineRule="auto"/>
            </w:pPr>
            <w:r>
              <w:rPr>
                <w:rFonts w:ascii="Arial" w:eastAsia="Arial" w:hAnsi="Arial" w:cs="Arial"/>
                <w:i/>
                <w:sz w:val="18"/>
                <w:szCs w:val="18"/>
                <w:shd w:val="clear" w:color="auto" w:fill="FAFCE5"/>
              </w:rPr>
              <w:t>Roosevelt</w:t>
            </w:r>
          </w:p>
          <w:p w14:paraId="18F997C6" w14:textId="77777777" w:rsidR="00FA38D4" w:rsidRDefault="00FA38D4">
            <w:pPr>
              <w:spacing w:beforeAutospacing="1" w:line="288" w:lineRule="auto"/>
            </w:pPr>
          </w:p>
          <w:p w14:paraId="3A4041D3" w14:textId="77777777" w:rsidR="00FA38D4" w:rsidRDefault="00FA38D4">
            <w:pPr>
              <w:spacing w:beforeAutospacing="1" w:line="288" w:lineRule="auto"/>
            </w:pPr>
          </w:p>
        </w:tc>
        <w:tc>
          <w:tcPr>
            <w:tcW w:w="1489"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4E2A0CA6" w14:textId="77777777" w:rsidR="00FA38D4" w:rsidRDefault="006F7223">
            <w:pPr>
              <w:spacing w:beforeAutospacing="1" w:line="288" w:lineRule="auto"/>
            </w:pPr>
            <w:r>
              <w:rPr>
                <w:rFonts w:ascii="Arial" w:eastAsia="Arial" w:hAnsi="Arial" w:cs="Arial"/>
                <w:b/>
                <w:i/>
                <w:color w:val="000080"/>
                <w:sz w:val="24"/>
                <w:szCs w:val="24"/>
                <w:highlight w:val="white"/>
              </w:rPr>
              <w:t xml:space="preserve">12 </w:t>
            </w:r>
          </w:p>
          <w:p w14:paraId="3E3423B5" w14:textId="77777777" w:rsidR="00FA38D4" w:rsidRDefault="006F7223">
            <w:pPr>
              <w:spacing w:beforeAutospacing="1" w:line="288" w:lineRule="auto"/>
            </w:pPr>
            <w:r>
              <w:rPr>
                <w:rFonts w:ascii="Arial Narrow" w:eastAsia="Arial Narrow" w:hAnsi="Arial Narrow" w:cs="Arial Narrow"/>
                <w:i/>
                <w:sz w:val="18"/>
                <w:szCs w:val="18"/>
                <w:highlight w:val="white"/>
              </w:rPr>
              <w:t>Keynes/Hayek</w:t>
            </w:r>
          </w:p>
          <w:p w14:paraId="714AA3B4" w14:textId="77777777" w:rsidR="00FA38D4" w:rsidRDefault="006F7223">
            <w:pPr>
              <w:spacing w:beforeAutospacing="1" w:line="288" w:lineRule="auto"/>
            </w:pPr>
            <w:r>
              <w:rPr>
                <w:rFonts w:ascii="Arial Narrow" w:eastAsia="Arial Narrow" w:hAnsi="Arial Narrow" w:cs="Arial Narrow"/>
                <w:i/>
                <w:sz w:val="18"/>
                <w:szCs w:val="18"/>
                <w:highlight w:val="white"/>
              </w:rPr>
              <w:t>Reagan/Thatcher</w:t>
            </w:r>
          </w:p>
        </w:tc>
        <w:tc>
          <w:tcPr>
            <w:tcW w:w="142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57771F22" w14:textId="77777777" w:rsidR="00FA38D4" w:rsidRDefault="006F7223">
            <w:pPr>
              <w:spacing w:beforeAutospacing="1" w:line="288" w:lineRule="auto"/>
            </w:pPr>
            <w:r>
              <w:rPr>
                <w:rFonts w:ascii="Arial" w:eastAsia="Arial" w:hAnsi="Arial" w:cs="Arial"/>
                <w:b/>
                <w:i/>
                <w:color w:val="000080"/>
                <w:sz w:val="24"/>
                <w:szCs w:val="24"/>
                <w:highlight w:val="white"/>
              </w:rPr>
              <w:t>13</w:t>
            </w:r>
          </w:p>
          <w:p w14:paraId="0FF2472D" w14:textId="77777777" w:rsidR="00FA38D4" w:rsidRDefault="006F7223">
            <w:pPr>
              <w:spacing w:beforeAutospacing="1" w:line="288" w:lineRule="auto"/>
            </w:pPr>
            <w:r>
              <w:rPr>
                <w:rFonts w:ascii="Arial Narrow" w:eastAsia="Arial Narrow" w:hAnsi="Arial Narrow" w:cs="Arial Narrow"/>
                <w:i/>
                <w:sz w:val="22"/>
                <w:szCs w:val="22"/>
                <w:highlight w:val="white"/>
              </w:rPr>
              <w:t>Communism</w:t>
            </w:r>
          </w:p>
        </w:tc>
        <w:tc>
          <w:tcPr>
            <w:tcW w:w="1479"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5CA14B6F" w14:textId="77777777" w:rsidR="00FA38D4" w:rsidRDefault="006F7223">
            <w:pPr>
              <w:spacing w:beforeAutospacing="1" w:line="288" w:lineRule="auto"/>
            </w:pPr>
            <w:r>
              <w:rPr>
                <w:rFonts w:ascii="Arial" w:eastAsia="Arial" w:hAnsi="Arial" w:cs="Arial"/>
                <w:b/>
                <w:i/>
                <w:color w:val="000080"/>
                <w:sz w:val="24"/>
                <w:szCs w:val="24"/>
                <w:highlight w:val="white"/>
              </w:rPr>
              <w:t>14</w:t>
            </w:r>
          </w:p>
          <w:p w14:paraId="32D7C31B" w14:textId="77777777" w:rsidR="00FA38D4" w:rsidRDefault="006F7223">
            <w:pPr>
              <w:spacing w:beforeAutospacing="1" w:line="288" w:lineRule="auto"/>
            </w:pPr>
            <w:r>
              <w:rPr>
                <w:rFonts w:ascii="Arial Narrow" w:eastAsia="Arial Narrow" w:hAnsi="Arial Narrow" w:cs="Arial Narrow"/>
                <w:b/>
                <w:i/>
                <w:sz w:val="22"/>
                <w:szCs w:val="22"/>
                <w:highlight w:val="white"/>
              </w:rPr>
              <w:t>THEME 2 TEST</w:t>
            </w:r>
          </w:p>
          <w:p w14:paraId="1A64BE39" w14:textId="77777777" w:rsidR="00FA38D4" w:rsidRDefault="006F7223">
            <w:pPr>
              <w:spacing w:beforeAutospacing="1" w:line="288" w:lineRule="auto"/>
            </w:pPr>
            <w:r>
              <w:rPr>
                <w:rFonts w:ascii="Arial Narrow" w:eastAsia="Arial Narrow" w:hAnsi="Arial Narrow" w:cs="Arial Narrow"/>
                <w:i/>
                <w:sz w:val="22"/>
                <w:szCs w:val="22"/>
                <w:highlight w:val="white"/>
              </w:rPr>
              <w:t>Rejecting Liberalism</w:t>
            </w:r>
          </w:p>
          <w:p w14:paraId="25E25B43" w14:textId="77777777" w:rsidR="00FA38D4" w:rsidRDefault="006F7223">
            <w:pPr>
              <w:spacing w:beforeAutospacing="1" w:line="288" w:lineRule="auto"/>
            </w:pPr>
            <w:r>
              <w:rPr>
                <w:rFonts w:ascii="Arial Narrow" w:eastAsia="Arial Narrow" w:hAnsi="Arial Narrow" w:cs="Arial Narrow"/>
                <w:i/>
                <w:sz w:val="22"/>
                <w:szCs w:val="22"/>
                <w:highlight w:val="white"/>
              </w:rPr>
              <w:t>Hitler</w:t>
            </w:r>
          </w:p>
          <w:p w14:paraId="77D3E8E9" w14:textId="77777777" w:rsidR="00FA38D4" w:rsidRDefault="00FA38D4">
            <w:pPr>
              <w:spacing w:beforeAutospacing="1" w:line="288" w:lineRule="auto"/>
            </w:pPr>
          </w:p>
        </w:tc>
        <w:tc>
          <w:tcPr>
            <w:tcW w:w="1362"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179B2F1A" w14:textId="77777777" w:rsidR="00FA38D4" w:rsidRDefault="006F7223">
            <w:pPr>
              <w:spacing w:beforeAutospacing="1" w:line="288" w:lineRule="auto"/>
            </w:pPr>
            <w:r>
              <w:rPr>
                <w:rFonts w:ascii="Arial" w:eastAsia="Arial" w:hAnsi="Arial" w:cs="Arial"/>
                <w:b/>
                <w:i/>
                <w:color w:val="000080"/>
                <w:sz w:val="24"/>
                <w:szCs w:val="24"/>
                <w:highlight w:val="white"/>
              </w:rPr>
              <w:t>15</w:t>
            </w:r>
          </w:p>
          <w:p w14:paraId="376AC70C" w14:textId="77777777" w:rsidR="00FA38D4" w:rsidRDefault="006F7223">
            <w:pPr>
              <w:spacing w:beforeAutospacing="1" w:line="288" w:lineRule="auto"/>
            </w:pPr>
            <w:r>
              <w:rPr>
                <w:rFonts w:ascii="Arial Narrow" w:eastAsia="Arial Narrow" w:hAnsi="Arial Narrow" w:cs="Arial Narrow"/>
                <w:i/>
                <w:sz w:val="22"/>
                <w:szCs w:val="22"/>
                <w:highlight w:val="white"/>
              </w:rPr>
              <w:t>Rejecting Liberalism</w:t>
            </w:r>
          </w:p>
          <w:p w14:paraId="1662DF98" w14:textId="77777777" w:rsidR="00FA38D4" w:rsidRDefault="006F7223">
            <w:pPr>
              <w:spacing w:beforeAutospacing="1" w:line="288" w:lineRule="auto"/>
            </w:pPr>
            <w:r>
              <w:rPr>
                <w:rFonts w:ascii="Arial Narrow" w:eastAsia="Arial Narrow" w:hAnsi="Arial Narrow" w:cs="Arial Narrow"/>
                <w:i/>
                <w:sz w:val="22"/>
                <w:szCs w:val="22"/>
                <w:highlight w:val="white"/>
              </w:rPr>
              <w:t>Hitler</w:t>
            </w:r>
          </w:p>
        </w:tc>
        <w:tc>
          <w:tcPr>
            <w:tcW w:w="1420" w:type="dxa"/>
            <w:tcBorders>
              <w:top w:val="single" w:sz="8" w:space="0" w:color="000080"/>
              <w:left w:val="single" w:sz="8" w:space="0" w:color="000080"/>
              <w:bottom w:val="single" w:sz="8" w:space="0" w:color="000080"/>
              <w:right w:val="single" w:sz="12" w:space="0" w:color="000080"/>
            </w:tcBorders>
            <w:shd w:val="clear" w:color="auto" w:fill="FAFCE5"/>
            <w:tcMar>
              <w:top w:w="100" w:type="dxa"/>
              <w:left w:w="100" w:type="dxa"/>
              <w:bottom w:w="100" w:type="dxa"/>
              <w:right w:w="100" w:type="dxa"/>
            </w:tcMar>
          </w:tcPr>
          <w:p w14:paraId="6A288197" w14:textId="77777777" w:rsidR="00FA38D4" w:rsidRDefault="006F7223">
            <w:pPr>
              <w:spacing w:beforeAutospacing="1" w:line="288" w:lineRule="auto"/>
            </w:pPr>
            <w:r>
              <w:rPr>
                <w:rFonts w:ascii="Arial" w:eastAsia="Arial" w:hAnsi="Arial" w:cs="Arial"/>
                <w:b/>
                <w:i/>
                <w:color w:val="000080"/>
                <w:sz w:val="24"/>
                <w:szCs w:val="24"/>
                <w:shd w:val="clear" w:color="auto" w:fill="FAFCE5"/>
              </w:rPr>
              <w:t>16</w:t>
            </w:r>
          </w:p>
          <w:p w14:paraId="2F00609D" w14:textId="77777777" w:rsidR="00FA38D4" w:rsidRDefault="00FA38D4">
            <w:pPr>
              <w:spacing w:beforeAutospacing="1" w:line="288" w:lineRule="auto"/>
            </w:pPr>
          </w:p>
        </w:tc>
      </w:tr>
      <w:tr w:rsidR="00FA38D4" w14:paraId="449412E6" w14:textId="77777777">
        <w:tc>
          <w:tcPr>
            <w:tcW w:w="1420" w:type="dxa"/>
            <w:tcBorders>
              <w:top w:val="single" w:sz="8" w:space="0" w:color="000080"/>
              <w:left w:val="single" w:sz="12" w:space="0" w:color="000080"/>
              <w:bottom w:val="single" w:sz="8" w:space="0" w:color="000080"/>
              <w:right w:val="single" w:sz="8" w:space="0" w:color="000080"/>
            </w:tcBorders>
            <w:shd w:val="clear" w:color="auto" w:fill="FAFCE5"/>
            <w:tcMar>
              <w:top w:w="100" w:type="dxa"/>
              <w:left w:w="100" w:type="dxa"/>
              <w:bottom w:w="100" w:type="dxa"/>
              <w:right w:w="100" w:type="dxa"/>
            </w:tcMar>
          </w:tcPr>
          <w:p w14:paraId="28610A9F" w14:textId="77777777" w:rsidR="00FA38D4" w:rsidRDefault="006F7223">
            <w:pPr>
              <w:spacing w:beforeAutospacing="1" w:line="288" w:lineRule="auto"/>
            </w:pPr>
            <w:r>
              <w:rPr>
                <w:rFonts w:ascii="Arial" w:eastAsia="Arial" w:hAnsi="Arial" w:cs="Arial"/>
                <w:b/>
                <w:i/>
                <w:color w:val="000080"/>
                <w:sz w:val="24"/>
                <w:szCs w:val="24"/>
                <w:shd w:val="clear" w:color="auto" w:fill="FAFCE5"/>
              </w:rPr>
              <w:t>17</w:t>
            </w:r>
          </w:p>
          <w:p w14:paraId="2DE14A35" w14:textId="77777777" w:rsidR="00FA38D4" w:rsidRDefault="00FA38D4">
            <w:pPr>
              <w:spacing w:beforeAutospacing="1" w:line="288" w:lineRule="auto"/>
            </w:pPr>
          </w:p>
        </w:tc>
        <w:tc>
          <w:tcPr>
            <w:tcW w:w="1342"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36E8A1EE" w14:textId="77777777" w:rsidR="00FA38D4" w:rsidRDefault="006F7223">
            <w:pPr>
              <w:spacing w:beforeAutospacing="1" w:line="288" w:lineRule="auto"/>
            </w:pPr>
            <w:r>
              <w:rPr>
                <w:rFonts w:ascii="Arial" w:eastAsia="Arial" w:hAnsi="Arial" w:cs="Arial"/>
                <w:b/>
                <w:i/>
                <w:color w:val="000080"/>
                <w:sz w:val="24"/>
                <w:szCs w:val="24"/>
                <w:highlight w:val="white"/>
              </w:rPr>
              <w:t>18</w:t>
            </w:r>
          </w:p>
          <w:p w14:paraId="1598F6AA" w14:textId="77777777" w:rsidR="00FA38D4" w:rsidRDefault="006F7223">
            <w:pPr>
              <w:spacing w:beforeAutospacing="1" w:line="288" w:lineRule="auto"/>
            </w:pPr>
            <w:r>
              <w:rPr>
                <w:rFonts w:ascii="Arial" w:eastAsia="Arial" w:hAnsi="Arial" w:cs="Arial"/>
                <w:i/>
                <w:sz w:val="18"/>
                <w:szCs w:val="18"/>
                <w:highlight w:val="white"/>
              </w:rPr>
              <w:t>Rejecting Liberalism Stalin</w:t>
            </w:r>
          </w:p>
          <w:p w14:paraId="283B8B03" w14:textId="77777777" w:rsidR="00FA38D4" w:rsidRDefault="00FA38D4">
            <w:pPr>
              <w:spacing w:beforeAutospacing="1" w:line="288" w:lineRule="auto"/>
            </w:pPr>
          </w:p>
        </w:tc>
        <w:tc>
          <w:tcPr>
            <w:tcW w:w="1489"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F50AEDC" w14:textId="77777777" w:rsidR="00FA38D4" w:rsidRDefault="006F7223">
            <w:pPr>
              <w:spacing w:beforeAutospacing="1" w:line="288" w:lineRule="auto"/>
            </w:pPr>
            <w:r>
              <w:rPr>
                <w:rFonts w:ascii="Arial" w:eastAsia="Arial" w:hAnsi="Arial" w:cs="Arial"/>
                <w:b/>
                <w:i/>
                <w:color w:val="000080"/>
                <w:sz w:val="24"/>
                <w:szCs w:val="24"/>
                <w:highlight w:val="white"/>
              </w:rPr>
              <w:t xml:space="preserve">19 </w:t>
            </w:r>
          </w:p>
          <w:p w14:paraId="2550ED50" w14:textId="77777777" w:rsidR="00FA38D4" w:rsidRDefault="006F7223">
            <w:pPr>
              <w:spacing w:beforeAutospacing="1" w:line="288" w:lineRule="auto"/>
            </w:pPr>
            <w:r>
              <w:rPr>
                <w:rFonts w:ascii="Arial" w:eastAsia="Arial" w:hAnsi="Arial" w:cs="Arial"/>
                <w:i/>
                <w:sz w:val="18"/>
                <w:szCs w:val="18"/>
                <w:highlight w:val="white"/>
              </w:rPr>
              <w:t>Imposing Liberalism Residential Schools</w:t>
            </w:r>
          </w:p>
        </w:tc>
        <w:tc>
          <w:tcPr>
            <w:tcW w:w="142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2CACE32A" w14:textId="77777777" w:rsidR="00FA38D4" w:rsidRDefault="006F7223">
            <w:pPr>
              <w:spacing w:beforeAutospacing="1" w:line="288" w:lineRule="auto"/>
            </w:pPr>
            <w:r>
              <w:rPr>
                <w:rFonts w:ascii="Arial" w:eastAsia="Arial" w:hAnsi="Arial" w:cs="Arial"/>
                <w:b/>
                <w:i/>
                <w:color w:val="000080"/>
                <w:sz w:val="24"/>
                <w:szCs w:val="24"/>
                <w:highlight w:val="white"/>
              </w:rPr>
              <w:t>20</w:t>
            </w:r>
          </w:p>
          <w:p w14:paraId="7F939892" w14:textId="77777777" w:rsidR="00FA38D4" w:rsidRDefault="006F7223">
            <w:pPr>
              <w:spacing w:beforeAutospacing="1" w:line="288" w:lineRule="auto"/>
            </w:pPr>
            <w:r>
              <w:rPr>
                <w:rFonts w:ascii="Arial Narrow" w:eastAsia="Arial Narrow" w:hAnsi="Arial Narrow" w:cs="Arial Narrow"/>
                <w:i/>
                <w:sz w:val="22"/>
                <w:szCs w:val="22"/>
                <w:highlight w:val="white"/>
              </w:rPr>
              <w:t>Cold War</w:t>
            </w:r>
          </w:p>
        </w:tc>
        <w:tc>
          <w:tcPr>
            <w:tcW w:w="1479"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5C5122D5" w14:textId="77777777" w:rsidR="00FA38D4" w:rsidRDefault="006F7223">
            <w:pPr>
              <w:spacing w:beforeAutospacing="1" w:line="288" w:lineRule="auto"/>
            </w:pPr>
            <w:r>
              <w:rPr>
                <w:rFonts w:ascii="Arial" w:eastAsia="Arial" w:hAnsi="Arial" w:cs="Arial"/>
                <w:b/>
                <w:i/>
                <w:color w:val="000080"/>
                <w:sz w:val="24"/>
                <w:szCs w:val="24"/>
                <w:highlight w:val="white"/>
              </w:rPr>
              <w:t>21</w:t>
            </w:r>
          </w:p>
          <w:p w14:paraId="2FB220B8" w14:textId="77777777" w:rsidR="00FA38D4" w:rsidRDefault="006F7223">
            <w:pPr>
              <w:spacing w:beforeAutospacing="1" w:line="288" w:lineRule="auto"/>
            </w:pPr>
            <w:r>
              <w:rPr>
                <w:rFonts w:ascii="Arial Narrow" w:eastAsia="Arial Narrow" w:hAnsi="Arial Narrow" w:cs="Arial Narrow"/>
                <w:i/>
                <w:sz w:val="22"/>
                <w:szCs w:val="22"/>
                <w:highlight w:val="white"/>
              </w:rPr>
              <w:t>Cold War</w:t>
            </w:r>
          </w:p>
        </w:tc>
        <w:tc>
          <w:tcPr>
            <w:tcW w:w="1362"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5F9DF66D" w14:textId="77777777" w:rsidR="00FA38D4" w:rsidRDefault="006F7223">
            <w:pPr>
              <w:spacing w:beforeAutospacing="1" w:line="288" w:lineRule="auto"/>
            </w:pPr>
            <w:r>
              <w:rPr>
                <w:rFonts w:ascii="Arial" w:eastAsia="Arial" w:hAnsi="Arial" w:cs="Arial"/>
                <w:b/>
                <w:i/>
                <w:color w:val="000080"/>
                <w:sz w:val="24"/>
                <w:szCs w:val="24"/>
                <w:highlight w:val="white"/>
              </w:rPr>
              <w:t>22</w:t>
            </w:r>
          </w:p>
          <w:p w14:paraId="4A03ADA8" w14:textId="77777777" w:rsidR="00FA38D4" w:rsidRDefault="006F7223">
            <w:pPr>
              <w:spacing w:beforeAutospacing="1" w:line="288" w:lineRule="auto"/>
            </w:pPr>
            <w:r>
              <w:rPr>
                <w:rFonts w:ascii="Arial Narrow" w:eastAsia="Arial Narrow" w:hAnsi="Arial Narrow" w:cs="Arial Narrow"/>
                <w:b/>
                <w:i/>
                <w:sz w:val="22"/>
                <w:szCs w:val="22"/>
                <w:highlight w:val="white"/>
              </w:rPr>
              <w:t>THEME 3 TEST</w:t>
            </w:r>
          </w:p>
          <w:p w14:paraId="0A29DBC1" w14:textId="77777777" w:rsidR="00FA38D4" w:rsidRDefault="006F7223">
            <w:pPr>
              <w:spacing w:beforeAutospacing="1" w:line="288" w:lineRule="auto"/>
            </w:pPr>
            <w:r>
              <w:rPr>
                <w:rFonts w:ascii="Arial" w:eastAsia="Arial" w:hAnsi="Arial" w:cs="Arial"/>
                <w:i/>
                <w:sz w:val="16"/>
                <w:szCs w:val="16"/>
                <w:shd w:val="clear" w:color="auto" w:fill="FAFCE5"/>
              </w:rPr>
              <w:t>Democracy USA/CANADA</w:t>
            </w:r>
          </w:p>
        </w:tc>
        <w:tc>
          <w:tcPr>
            <w:tcW w:w="1420" w:type="dxa"/>
            <w:tcBorders>
              <w:top w:val="single" w:sz="8" w:space="0" w:color="000080"/>
              <w:left w:val="single" w:sz="8" w:space="0" w:color="000080"/>
              <w:bottom w:val="single" w:sz="8" w:space="0" w:color="000080"/>
              <w:right w:val="single" w:sz="12" w:space="0" w:color="000080"/>
            </w:tcBorders>
            <w:shd w:val="clear" w:color="auto" w:fill="FAFCE5"/>
            <w:tcMar>
              <w:top w:w="100" w:type="dxa"/>
              <w:left w:w="100" w:type="dxa"/>
              <w:bottom w:w="100" w:type="dxa"/>
              <w:right w:w="100" w:type="dxa"/>
            </w:tcMar>
          </w:tcPr>
          <w:p w14:paraId="02E026CD" w14:textId="77777777" w:rsidR="00FA38D4" w:rsidRDefault="006F7223">
            <w:pPr>
              <w:spacing w:beforeAutospacing="1" w:line="288" w:lineRule="auto"/>
            </w:pPr>
            <w:r>
              <w:rPr>
                <w:rFonts w:ascii="Arial" w:eastAsia="Arial" w:hAnsi="Arial" w:cs="Arial"/>
                <w:b/>
                <w:i/>
                <w:color w:val="000080"/>
                <w:sz w:val="24"/>
                <w:szCs w:val="24"/>
                <w:shd w:val="clear" w:color="auto" w:fill="FAFCE5"/>
              </w:rPr>
              <w:t xml:space="preserve">23 </w:t>
            </w:r>
            <w:r>
              <w:rPr>
                <w:rFonts w:ascii="Arial" w:eastAsia="Arial" w:hAnsi="Arial" w:cs="Arial"/>
                <w:i/>
                <w:sz w:val="18"/>
                <w:szCs w:val="18"/>
                <w:shd w:val="clear" w:color="auto" w:fill="FAFCE5"/>
              </w:rPr>
              <w:t>Democracy USA/CANADA</w:t>
            </w:r>
          </w:p>
          <w:p w14:paraId="6C3D35FA" w14:textId="77777777" w:rsidR="00FA38D4" w:rsidRDefault="006F7223">
            <w:pPr>
              <w:spacing w:beforeAutospacing="1" w:line="288" w:lineRule="auto"/>
            </w:pPr>
            <w:r>
              <w:rPr>
                <w:rFonts w:ascii="Arial Narrow" w:eastAsia="Arial Narrow" w:hAnsi="Arial Narrow" w:cs="Arial Narrow"/>
                <w:i/>
                <w:sz w:val="18"/>
                <w:szCs w:val="18"/>
                <w:shd w:val="clear" w:color="auto" w:fill="FAFCE5"/>
              </w:rPr>
              <w:t>Saturday Session</w:t>
            </w:r>
          </w:p>
          <w:p w14:paraId="034C97CF" w14:textId="77777777" w:rsidR="00FA38D4" w:rsidRDefault="006F7223">
            <w:pPr>
              <w:spacing w:beforeAutospacing="1" w:line="288" w:lineRule="auto"/>
            </w:pPr>
            <w:r>
              <w:rPr>
                <w:rFonts w:ascii="Arial Narrow" w:eastAsia="Arial Narrow" w:hAnsi="Arial Narrow" w:cs="Arial Narrow"/>
                <w:i/>
                <w:sz w:val="18"/>
                <w:szCs w:val="18"/>
                <w:shd w:val="clear" w:color="auto" w:fill="FAFCE5"/>
              </w:rPr>
              <w:t>8:30am-</w:t>
            </w:r>
          </w:p>
          <w:p w14:paraId="2C689E77" w14:textId="77777777" w:rsidR="00FA38D4" w:rsidRDefault="006F7223">
            <w:pPr>
              <w:spacing w:beforeAutospacing="1" w:line="288" w:lineRule="auto"/>
            </w:pPr>
            <w:r>
              <w:rPr>
                <w:rFonts w:ascii="Arial Narrow" w:eastAsia="Arial Narrow" w:hAnsi="Arial Narrow" w:cs="Arial Narrow"/>
                <w:i/>
                <w:sz w:val="18"/>
                <w:szCs w:val="18"/>
                <w:shd w:val="clear" w:color="auto" w:fill="FAFCE5"/>
              </w:rPr>
              <w:t>12:00pm</w:t>
            </w:r>
          </w:p>
        </w:tc>
      </w:tr>
      <w:tr w:rsidR="00FA38D4" w14:paraId="30D4799A" w14:textId="77777777">
        <w:tc>
          <w:tcPr>
            <w:tcW w:w="1420" w:type="dxa"/>
            <w:tcBorders>
              <w:top w:val="single" w:sz="8" w:space="0" w:color="000080"/>
              <w:left w:val="single" w:sz="12" w:space="0" w:color="000080"/>
              <w:bottom w:val="single" w:sz="12" w:space="0" w:color="000080"/>
              <w:right w:val="single" w:sz="8" w:space="0" w:color="000080"/>
            </w:tcBorders>
            <w:shd w:val="clear" w:color="auto" w:fill="FAFCE5"/>
            <w:tcMar>
              <w:top w:w="100" w:type="dxa"/>
              <w:left w:w="100" w:type="dxa"/>
              <w:bottom w:w="100" w:type="dxa"/>
              <w:right w:w="100" w:type="dxa"/>
            </w:tcMar>
          </w:tcPr>
          <w:p w14:paraId="7FA5DFF6" w14:textId="77777777" w:rsidR="00FA38D4" w:rsidRDefault="006F7223">
            <w:pPr>
              <w:spacing w:beforeAutospacing="1" w:line="288" w:lineRule="auto"/>
            </w:pPr>
            <w:r>
              <w:rPr>
                <w:rFonts w:ascii="Arial" w:eastAsia="Arial" w:hAnsi="Arial" w:cs="Arial"/>
                <w:b/>
                <w:i/>
                <w:color w:val="000080"/>
                <w:sz w:val="24"/>
                <w:szCs w:val="24"/>
                <w:shd w:val="clear" w:color="auto" w:fill="FAFCE5"/>
              </w:rPr>
              <w:t>24</w:t>
            </w:r>
          </w:p>
          <w:p w14:paraId="198DDB7A" w14:textId="77777777" w:rsidR="00FA38D4" w:rsidRDefault="00FA38D4">
            <w:pPr>
              <w:spacing w:beforeAutospacing="1" w:line="288" w:lineRule="auto"/>
            </w:pPr>
          </w:p>
        </w:tc>
        <w:tc>
          <w:tcPr>
            <w:tcW w:w="1342" w:type="dxa"/>
            <w:tcBorders>
              <w:top w:val="single" w:sz="8" w:space="0" w:color="000080"/>
              <w:left w:val="single" w:sz="8" w:space="0" w:color="000080"/>
              <w:bottom w:val="single" w:sz="12" w:space="0" w:color="000080"/>
              <w:right w:val="single" w:sz="8" w:space="0" w:color="000080"/>
            </w:tcBorders>
            <w:tcMar>
              <w:top w:w="100" w:type="dxa"/>
              <w:left w:w="100" w:type="dxa"/>
              <w:bottom w:w="100" w:type="dxa"/>
              <w:right w:w="100" w:type="dxa"/>
            </w:tcMar>
          </w:tcPr>
          <w:p w14:paraId="72299B94" w14:textId="77777777" w:rsidR="00FA38D4" w:rsidRDefault="006F7223">
            <w:pPr>
              <w:spacing w:beforeAutospacing="1" w:line="288" w:lineRule="auto"/>
            </w:pPr>
            <w:r>
              <w:rPr>
                <w:rFonts w:ascii="Arial" w:eastAsia="Arial" w:hAnsi="Arial" w:cs="Arial"/>
                <w:b/>
                <w:i/>
                <w:color w:val="000080"/>
                <w:sz w:val="24"/>
                <w:szCs w:val="24"/>
                <w:highlight w:val="white"/>
              </w:rPr>
              <w:t>25</w:t>
            </w:r>
          </w:p>
          <w:p w14:paraId="414268D0" w14:textId="77777777" w:rsidR="00FA38D4" w:rsidRDefault="006F7223">
            <w:pPr>
              <w:spacing w:beforeAutospacing="1" w:line="288" w:lineRule="auto"/>
            </w:pPr>
            <w:r>
              <w:rPr>
                <w:rFonts w:ascii="Arial Narrow" w:eastAsia="Arial Narrow" w:hAnsi="Arial Narrow" w:cs="Arial Narrow"/>
                <w:i/>
                <w:highlight w:val="white"/>
              </w:rPr>
              <w:t>Illiberal Rights/FLQ</w:t>
            </w:r>
          </w:p>
        </w:tc>
        <w:tc>
          <w:tcPr>
            <w:tcW w:w="1489" w:type="dxa"/>
            <w:tcBorders>
              <w:top w:val="single" w:sz="8" w:space="0" w:color="000080"/>
              <w:left w:val="single" w:sz="8" w:space="0" w:color="000080"/>
              <w:bottom w:val="single" w:sz="12" w:space="0" w:color="000080"/>
              <w:right w:val="single" w:sz="8" w:space="0" w:color="000080"/>
            </w:tcBorders>
            <w:tcMar>
              <w:top w:w="100" w:type="dxa"/>
              <w:left w:w="100" w:type="dxa"/>
              <w:bottom w:w="100" w:type="dxa"/>
              <w:right w:w="100" w:type="dxa"/>
            </w:tcMar>
          </w:tcPr>
          <w:p w14:paraId="2BBBCAB5" w14:textId="77777777" w:rsidR="00FA38D4" w:rsidRDefault="006F7223">
            <w:pPr>
              <w:spacing w:beforeAutospacing="1" w:line="288" w:lineRule="auto"/>
            </w:pPr>
            <w:r>
              <w:rPr>
                <w:rFonts w:ascii="Arial" w:eastAsia="Arial" w:hAnsi="Arial" w:cs="Arial"/>
                <w:b/>
                <w:i/>
                <w:color w:val="000080"/>
                <w:sz w:val="24"/>
                <w:szCs w:val="24"/>
                <w:highlight w:val="white"/>
              </w:rPr>
              <w:t>26</w:t>
            </w:r>
          </w:p>
          <w:p w14:paraId="5E5C3EBE" w14:textId="77777777" w:rsidR="00FA38D4" w:rsidRDefault="006F7223">
            <w:pPr>
              <w:spacing w:beforeAutospacing="1" w:line="288" w:lineRule="auto"/>
            </w:pPr>
            <w:r>
              <w:rPr>
                <w:rFonts w:ascii="Arial" w:eastAsia="Arial" w:hAnsi="Arial" w:cs="Arial"/>
                <w:i/>
                <w:highlight w:val="white"/>
              </w:rPr>
              <w:t>9-11 Rights</w:t>
            </w:r>
            <w:r>
              <w:rPr>
                <w:rFonts w:ascii="Arial" w:eastAsia="Arial" w:hAnsi="Arial" w:cs="Arial"/>
                <w:b/>
                <w:i/>
                <w:color w:val="000080"/>
                <w:highlight w:val="white"/>
              </w:rPr>
              <w:t xml:space="preserve"> </w:t>
            </w:r>
          </w:p>
        </w:tc>
        <w:tc>
          <w:tcPr>
            <w:tcW w:w="1420" w:type="dxa"/>
            <w:tcBorders>
              <w:top w:val="single" w:sz="8" w:space="0" w:color="000080"/>
              <w:left w:val="single" w:sz="8" w:space="0" w:color="000080"/>
              <w:bottom w:val="single" w:sz="12" w:space="0" w:color="000080"/>
              <w:right w:val="single" w:sz="8" w:space="0" w:color="000080"/>
            </w:tcBorders>
            <w:tcMar>
              <w:top w:w="100" w:type="dxa"/>
              <w:left w:w="100" w:type="dxa"/>
              <w:bottom w:w="100" w:type="dxa"/>
              <w:right w:w="100" w:type="dxa"/>
            </w:tcMar>
          </w:tcPr>
          <w:p w14:paraId="13DFF9AF" w14:textId="77777777" w:rsidR="00FA38D4" w:rsidRDefault="006F7223">
            <w:pPr>
              <w:spacing w:beforeAutospacing="1" w:line="288" w:lineRule="auto"/>
            </w:pPr>
            <w:r>
              <w:rPr>
                <w:rFonts w:ascii="Arial" w:eastAsia="Arial" w:hAnsi="Arial" w:cs="Arial"/>
                <w:b/>
                <w:i/>
                <w:color w:val="000080"/>
                <w:sz w:val="24"/>
                <w:szCs w:val="24"/>
                <w:highlight w:val="white"/>
              </w:rPr>
              <w:t>27</w:t>
            </w:r>
          </w:p>
          <w:p w14:paraId="127A6F51" w14:textId="77777777" w:rsidR="00FA38D4" w:rsidRDefault="006F7223">
            <w:pPr>
              <w:spacing w:beforeAutospacing="1" w:line="288" w:lineRule="auto"/>
            </w:pPr>
            <w:r>
              <w:rPr>
                <w:rFonts w:ascii="Arial Narrow" w:eastAsia="Arial Narrow" w:hAnsi="Arial Narrow" w:cs="Arial Narrow"/>
                <w:i/>
                <w:sz w:val="22"/>
                <w:szCs w:val="22"/>
                <w:highlight w:val="white"/>
              </w:rPr>
              <w:t>Pacifism/War Philanthropy</w:t>
            </w:r>
          </w:p>
        </w:tc>
        <w:tc>
          <w:tcPr>
            <w:tcW w:w="1479" w:type="dxa"/>
            <w:tcBorders>
              <w:top w:val="single" w:sz="8" w:space="0" w:color="000080"/>
              <w:left w:val="single" w:sz="8" w:space="0" w:color="000080"/>
              <w:bottom w:val="single" w:sz="12" w:space="0" w:color="000080"/>
              <w:right w:val="single" w:sz="8" w:space="0" w:color="000080"/>
            </w:tcBorders>
            <w:tcMar>
              <w:top w:w="100" w:type="dxa"/>
              <w:left w:w="100" w:type="dxa"/>
              <w:bottom w:w="100" w:type="dxa"/>
              <w:right w:w="100" w:type="dxa"/>
            </w:tcMar>
          </w:tcPr>
          <w:p w14:paraId="7E0D2780" w14:textId="77777777" w:rsidR="00FA38D4" w:rsidRDefault="006F7223">
            <w:pPr>
              <w:spacing w:beforeAutospacing="1" w:line="288" w:lineRule="auto"/>
            </w:pPr>
            <w:r>
              <w:rPr>
                <w:rFonts w:ascii="Arial" w:eastAsia="Arial" w:hAnsi="Arial" w:cs="Arial"/>
                <w:b/>
                <w:i/>
                <w:color w:val="000080"/>
                <w:sz w:val="24"/>
                <w:szCs w:val="24"/>
                <w:highlight w:val="white"/>
              </w:rPr>
              <w:t>28</w:t>
            </w:r>
          </w:p>
          <w:p w14:paraId="59B158BA" w14:textId="77777777" w:rsidR="00FA38D4" w:rsidRDefault="006F7223">
            <w:pPr>
              <w:spacing w:beforeAutospacing="1" w:line="288" w:lineRule="auto"/>
            </w:pPr>
            <w:r>
              <w:rPr>
                <w:rFonts w:ascii="Arial Narrow" w:eastAsia="Arial Narrow" w:hAnsi="Arial Narrow" w:cs="Arial Narrow"/>
                <w:b/>
                <w:i/>
                <w:sz w:val="22"/>
                <w:szCs w:val="22"/>
                <w:highlight w:val="white"/>
              </w:rPr>
              <w:t>THEME 4 TEST</w:t>
            </w:r>
          </w:p>
          <w:p w14:paraId="03A5C1E6" w14:textId="77777777" w:rsidR="00FA38D4" w:rsidRDefault="00FA38D4">
            <w:pPr>
              <w:spacing w:beforeAutospacing="1" w:line="288" w:lineRule="auto"/>
            </w:pPr>
          </w:p>
        </w:tc>
        <w:tc>
          <w:tcPr>
            <w:tcW w:w="1362" w:type="dxa"/>
            <w:tcBorders>
              <w:top w:val="single" w:sz="8" w:space="0" w:color="000080"/>
              <w:left w:val="single" w:sz="8" w:space="0" w:color="000080"/>
              <w:bottom w:val="single" w:sz="12" w:space="0" w:color="000080"/>
              <w:right w:val="single" w:sz="8" w:space="0" w:color="000080"/>
            </w:tcBorders>
            <w:tcMar>
              <w:top w:w="100" w:type="dxa"/>
              <w:left w:w="100" w:type="dxa"/>
              <w:bottom w:w="100" w:type="dxa"/>
              <w:right w:w="100" w:type="dxa"/>
            </w:tcMar>
          </w:tcPr>
          <w:p w14:paraId="090C3E5E" w14:textId="77777777" w:rsidR="00FA38D4" w:rsidRDefault="006F7223">
            <w:pPr>
              <w:spacing w:beforeAutospacing="1" w:line="288" w:lineRule="auto"/>
            </w:pPr>
            <w:r>
              <w:rPr>
                <w:rFonts w:ascii="Arial" w:eastAsia="Arial" w:hAnsi="Arial" w:cs="Arial"/>
                <w:b/>
                <w:i/>
                <w:color w:val="000080"/>
                <w:sz w:val="24"/>
                <w:szCs w:val="24"/>
                <w:highlight w:val="white"/>
              </w:rPr>
              <w:t>29</w:t>
            </w:r>
          </w:p>
          <w:p w14:paraId="35C15D43" w14:textId="77777777" w:rsidR="00FA38D4" w:rsidRDefault="006F7223">
            <w:pPr>
              <w:spacing w:beforeAutospacing="1" w:line="288" w:lineRule="auto"/>
            </w:pPr>
            <w:r>
              <w:rPr>
                <w:rFonts w:ascii="Arial Narrow" w:eastAsia="Arial Narrow" w:hAnsi="Arial Narrow" w:cs="Arial Narrow"/>
                <w:i/>
                <w:sz w:val="22"/>
                <w:szCs w:val="22"/>
                <w:highlight w:val="white"/>
              </w:rPr>
              <w:t>Operations Day and Report Cards emailed out.</w:t>
            </w:r>
          </w:p>
        </w:tc>
        <w:tc>
          <w:tcPr>
            <w:tcW w:w="1420" w:type="dxa"/>
            <w:tcBorders>
              <w:top w:val="single" w:sz="8" w:space="0" w:color="000080"/>
              <w:left w:val="single" w:sz="8" w:space="0" w:color="000080"/>
              <w:bottom w:val="single" w:sz="12" w:space="0" w:color="000080"/>
              <w:right w:val="single" w:sz="12" w:space="0" w:color="000080"/>
            </w:tcBorders>
            <w:shd w:val="clear" w:color="auto" w:fill="C0C0C0"/>
            <w:tcMar>
              <w:top w:w="100" w:type="dxa"/>
              <w:left w:w="100" w:type="dxa"/>
              <w:bottom w:w="100" w:type="dxa"/>
              <w:right w:w="100" w:type="dxa"/>
            </w:tcMar>
          </w:tcPr>
          <w:p w14:paraId="5623A742" w14:textId="77777777" w:rsidR="00FA38D4" w:rsidRDefault="00FA38D4">
            <w:pPr>
              <w:spacing w:beforeAutospacing="1" w:line="288" w:lineRule="auto"/>
            </w:pPr>
          </w:p>
        </w:tc>
      </w:tr>
    </w:tbl>
    <w:p w14:paraId="6249CEA0" w14:textId="77777777" w:rsidR="00FA38D4" w:rsidRDefault="00FA38D4">
      <w:pPr>
        <w:spacing w:line="331" w:lineRule="auto"/>
        <w:ind w:hanging="360"/>
      </w:pPr>
    </w:p>
    <w:p w14:paraId="4488CD7B" w14:textId="77777777" w:rsidR="00FA38D4" w:rsidRDefault="007F519E">
      <w:pPr>
        <w:ind w:left="360"/>
      </w:pPr>
      <w:hyperlink r:id="rId7"/>
    </w:p>
    <w:p w14:paraId="4F3FBD1A" w14:textId="77777777" w:rsidR="00FA38D4" w:rsidRDefault="007F519E">
      <w:hyperlink r:id="rId8"/>
    </w:p>
    <w:p w14:paraId="5B466AFB" w14:textId="77777777" w:rsidR="00FA38D4" w:rsidRDefault="007F519E">
      <w:hyperlink r:id="rId9"/>
    </w:p>
    <w:p w14:paraId="37830589" w14:textId="77777777" w:rsidR="00FA38D4" w:rsidRDefault="007F519E">
      <w:hyperlink r:id="rId10"/>
    </w:p>
    <w:sectPr w:rsidR="00FA38D4">
      <w:pgSz w:w="12240" w:h="15840"/>
      <w:pgMar w:top="72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mo">
    <w:altName w:val="Times New Roman"/>
    <w:charset w:val="00"/>
    <w:family w:val="auto"/>
    <w:pitch w:val="default"/>
  </w:font>
  <w:font w:name="Merriweath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64B93"/>
    <w:multiLevelType w:val="multilevel"/>
    <w:tmpl w:val="2A3455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ED16B37"/>
    <w:multiLevelType w:val="multilevel"/>
    <w:tmpl w:val="F9360D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E9C50A3"/>
    <w:multiLevelType w:val="multilevel"/>
    <w:tmpl w:val="A9326F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5F41CC7"/>
    <w:multiLevelType w:val="multilevel"/>
    <w:tmpl w:val="57282E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D4"/>
    <w:rsid w:val="006F7223"/>
    <w:rsid w:val="007F519E"/>
    <w:rsid w:val="009E545E"/>
    <w:rsid w:val="00FA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85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i/>
      <w:sz w:val="52"/>
      <w:szCs w:val="52"/>
    </w:rPr>
  </w:style>
  <w:style w:type="paragraph" w:styleId="Heading2">
    <w:name w:val="heading 2"/>
    <w:basedOn w:val="Normal"/>
    <w:next w:val="Normal"/>
    <w:pPr>
      <w:keepNext/>
      <w:keepLines/>
      <w:jc w:val="center"/>
      <w:outlineLvl w:val="1"/>
    </w:pPr>
    <w:rPr>
      <w:b/>
      <w:sz w:val="52"/>
      <w:szCs w:val="52"/>
    </w:rPr>
  </w:style>
  <w:style w:type="paragraph" w:styleId="Heading3">
    <w:name w:val="heading 3"/>
    <w:basedOn w:val="Normal"/>
    <w:next w:val="Normal"/>
    <w:pPr>
      <w:keepNext/>
      <w:keepLines/>
      <w:jc w:val="center"/>
      <w:outlineLvl w:val="2"/>
    </w:pPr>
    <w:rPr>
      <w:b/>
      <w:i/>
      <w:sz w:val="28"/>
      <w:szCs w:val="28"/>
    </w:rPr>
  </w:style>
  <w:style w:type="paragraph" w:styleId="Heading4">
    <w:name w:val="heading 4"/>
    <w:basedOn w:val="Normal"/>
    <w:next w:val="Normal"/>
    <w:pPr>
      <w:keepNext/>
      <w:keepLines/>
      <w:jc w:val="center"/>
      <w:outlineLvl w:val="3"/>
    </w:pPr>
    <w:rPr>
      <w:b/>
      <w:sz w:val="40"/>
      <w:szCs w:val="40"/>
    </w:rPr>
  </w:style>
  <w:style w:type="paragraph" w:styleId="Heading5">
    <w:name w:val="heading 5"/>
    <w:basedOn w:val="Normal"/>
    <w:next w:val="Normal"/>
    <w:pPr>
      <w:keepNext/>
      <w:keepLines/>
      <w:jc w:val="center"/>
      <w:outlineLvl w:val="4"/>
    </w:pPr>
    <w:rPr>
      <w:b/>
      <w:sz w:val="24"/>
      <w:szCs w:val="24"/>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incalendar.com/2015-Calendar-PDF" TargetMode="External"/><Relationship Id="rId3" Type="http://schemas.openxmlformats.org/officeDocument/2006/relationships/settings" Target="settings.xml"/><Relationship Id="rId7" Type="http://schemas.openxmlformats.org/officeDocument/2006/relationships/hyperlink" Target="http://www.wincalendar.com/2015-Calenda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hiesonc@fsd38.ab.ca"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wincalendar.com/2015-Calendar-PDF" TargetMode="External"/><Relationship Id="rId4" Type="http://schemas.openxmlformats.org/officeDocument/2006/relationships/webSettings" Target="webSettings.xml"/><Relationship Id="rId9" Type="http://schemas.openxmlformats.org/officeDocument/2006/relationships/hyperlink" Target="http://www.wincalendar.com/2015-Calend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Foothills School Division</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Pitoulis</dc:creator>
  <cp:lastModifiedBy>Tom Pitoulis</cp:lastModifiedBy>
  <cp:revision>2</cp:revision>
  <dcterms:created xsi:type="dcterms:W3CDTF">2017-05-08T14:58:00Z</dcterms:created>
  <dcterms:modified xsi:type="dcterms:W3CDTF">2017-05-08T14:58:00Z</dcterms:modified>
</cp:coreProperties>
</file>